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7F243" w14:textId="79ACA106" w:rsidR="0032379F" w:rsidRDefault="0032379F" w:rsidP="0032379F">
      <w:pPr>
        <w:autoSpaceDE w:val="0"/>
        <w:autoSpaceDN w:val="0"/>
        <w:adjustRightInd w:val="0"/>
        <w:spacing w:after="0" w:line="240" w:lineRule="auto"/>
        <w:rPr>
          <w:rFonts w:ascii="Cambria-Bold" w:hAnsi="Cambria-Bold" w:cs="Cambria-Bold"/>
          <w:b/>
          <w:bCs/>
          <w:sz w:val="32"/>
          <w:szCs w:val="32"/>
        </w:rPr>
      </w:pPr>
    </w:p>
    <w:p w14:paraId="1379415E" w14:textId="7CCAA12A" w:rsidR="00C91A29" w:rsidRPr="00350344" w:rsidRDefault="00CD0C57" w:rsidP="00614DF3">
      <w:pPr>
        <w:jc w:val="center"/>
        <w:rPr>
          <w:rFonts w:ascii="Century Gothic" w:eastAsiaTheme="majorEastAsia" w:hAnsi="Century Gothic" w:cstheme="majorBidi"/>
          <w:b/>
          <w:sz w:val="40"/>
          <w:szCs w:val="40"/>
        </w:rPr>
      </w:pPr>
      <w:r w:rsidRPr="00350344">
        <w:rPr>
          <w:rFonts w:ascii="Century Gothic" w:hAnsi="Century Gothic" w:cs="Cambria-Bold"/>
          <w:b/>
          <w:bCs/>
          <w:sz w:val="48"/>
          <w:szCs w:val="48"/>
        </w:rPr>
        <w:t xml:space="preserve"> </w:t>
      </w:r>
      <w:r w:rsidR="00614DF3" w:rsidRPr="00350344">
        <w:rPr>
          <w:rFonts w:ascii="Century Gothic" w:eastAsiaTheme="majorEastAsia" w:hAnsi="Century Gothic" w:cstheme="majorBidi"/>
          <w:b/>
          <w:sz w:val="40"/>
          <w:szCs w:val="40"/>
        </w:rPr>
        <w:t xml:space="preserve">INFORME  </w:t>
      </w:r>
    </w:p>
    <w:p w14:paraId="78052D7F" w14:textId="77777777" w:rsidR="00C91A29" w:rsidRPr="00350344" w:rsidRDefault="00C91A29" w:rsidP="00614DF3">
      <w:pPr>
        <w:jc w:val="center"/>
        <w:rPr>
          <w:rFonts w:ascii="Century Gothic" w:eastAsiaTheme="majorEastAsia" w:hAnsi="Century Gothic" w:cstheme="majorBidi"/>
          <w:b/>
          <w:sz w:val="40"/>
          <w:szCs w:val="40"/>
        </w:rPr>
      </w:pPr>
    </w:p>
    <w:p w14:paraId="3045A15D" w14:textId="0E48A1F1" w:rsidR="00614DF3" w:rsidRPr="00350344" w:rsidRDefault="00614DF3" w:rsidP="00614DF3">
      <w:pPr>
        <w:jc w:val="center"/>
        <w:rPr>
          <w:rFonts w:ascii="Century Gothic" w:eastAsiaTheme="majorEastAsia" w:hAnsi="Century Gothic" w:cstheme="majorBidi"/>
          <w:b/>
          <w:bCs/>
          <w:sz w:val="40"/>
          <w:szCs w:val="40"/>
        </w:rPr>
      </w:pPr>
      <w:r w:rsidRPr="00350344">
        <w:rPr>
          <w:rFonts w:ascii="Century Gothic" w:eastAsiaTheme="majorEastAsia" w:hAnsi="Century Gothic" w:cstheme="majorBidi"/>
          <w:b/>
          <w:bCs/>
          <w:sz w:val="40"/>
          <w:szCs w:val="40"/>
        </w:rPr>
        <w:t>ENCUESTA DE PERCEPCIÓN Y SATISFACCIÓN DE LAS PERSONAS USUARIAS RESPECTO A LOS SERVICIOS BRINDADOS POR LA MUNICIPALIDAD DE OROTINA</w:t>
      </w:r>
    </w:p>
    <w:p w14:paraId="4ECED510" w14:textId="6FD50C3F" w:rsidR="00CD0C57" w:rsidRPr="00350344" w:rsidRDefault="00CD0C57" w:rsidP="00C91A29">
      <w:pPr>
        <w:rPr>
          <w:rFonts w:ascii="Century Gothic" w:eastAsiaTheme="majorEastAsia" w:hAnsi="Century Gothic" w:cstheme="majorBidi"/>
          <w:b/>
          <w:sz w:val="40"/>
          <w:szCs w:val="40"/>
        </w:rPr>
      </w:pPr>
    </w:p>
    <w:p w14:paraId="5B43B8A2" w14:textId="77777777" w:rsidR="00C91A29" w:rsidRPr="00350344" w:rsidRDefault="00C91A29" w:rsidP="00C91A29">
      <w:pPr>
        <w:rPr>
          <w:rFonts w:ascii="Century Gothic" w:eastAsiaTheme="majorEastAsia" w:hAnsi="Century Gothic" w:cstheme="majorBidi"/>
          <w:b/>
          <w:sz w:val="40"/>
          <w:szCs w:val="40"/>
        </w:rPr>
      </w:pPr>
    </w:p>
    <w:p w14:paraId="5DBB9498" w14:textId="29127C5C" w:rsidR="00F23444" w:rsidRPr="00350344" w:rsidRDefault="00475E83" w:rsidP="00F23444">
      <w:pPr>
        <w:jc w:val="center"/>
        <w:rPr>
          <w:rFonts w:ascii="Century Gothic" w:eastAsiaTheme="majorEastAsia" w:hAnsi="Century Gothic" w:cstheme="majorBidi"/>
          <w:b/>
          <w:sz w:val="40"/>
          <w:szCs w:val="40"/>
        </w:rPr>
      </w:pPr>
      <w:r>
        <w:rPr>
          <w:rFonts w:ascii="Century Gothic" w:eastAsiaTheme="majorEastAsia" w:hAnsi="Century Gothic" w:cstheme="majorBidi"/>
          <w:b/>
          <w:sz w:val="40"/>
          <w:szCs w:val="40"/>
        </w:rPr>
        <w:t>l</w:t>
      </w:r>
      <w:r w:rsidR="00FA74D4">
        <w:rPr>
          <w:rFonts w:ascii="Century Gothic" w:eastAsiaTheme="majorEastAsia" w:hAnsi="Century Gothic" w:cstheme="majorBidi"/>
          <w:b/>
          <w:sz w:val="40"/>
          <w:szCs w:val="40"/>
        </w:rPr>
        <w:t>l</w:t>
      </w:r>
      <w:r w:rsidR="00F23444" w:rsidRPr="00350344">
        <w:rPr>
          <w:rFonts w:ascii="Century Gothic" w:eastAsiaTheme="majorEastAsia" w:hAnsi="Century Gothic" w:cstheme="majorBidi"/>
          <w:b/>
          <w:sz w:val="40"/>
          <w:szCs w:val="40"/>
        </w:rPr>
        <w:t xml:space="preserve"> SEMESTRE 20</w:t>
      </w:r>
      <w:r w:rsidR="0037768D" w:rsidRPr="00350344">
        <w:rPr>
          <w:rFonts w:ascii="Century Gothic" w:eastAsiaTheme="majorEastAsia" w:hAnsi="Century Gothic" w:cstheme="majorBidi"/>
          <w:b/>
          <w:sz w:val="40"/>
          <w:szCs w:val="40"/>
        </w:rPr>
        <w:t>2</w:t>
      </w:r>
      <w:r w:rsidR="009B6E99" w:rsidRPr="00350344">
        <w:rPr>
          <w:rFonts w:ascii="Century Gothic" w:eastAsiaTheme="majorEastAsia" w:hAnsi="Century Gothic" w:cstheme="majorBidi"/>
          <w:b/>
          <w:sz w:val="40"/>
          <w:szCs w:val="40"/>
        </w:rPr>
        <w:t>1</w:t>
      </w:r>
    </w:p>
    <w:p w14:paraId="49D5992B" w14:textId="0CDA817B" w:rsidR="00F23444" w:rsidRPr="00350344" w:rsidRDefault="00F23444" w:rsidP="00F23444">
      <w:pPr>
        <w:jc w:val="center"/>
        <w:rPr>
          <w:rFonts w:ascii="Century Gothic" w:eastAsiaTheme="majorEastAsia" w:hAnsi="Century Gothic" w:cstheme="majorBidi"/>
          <w:b/>
          <w:sz w:val="40"/>
          <w:szCs w:val="40"/>
        </w:rPr>
      </w:pPr>
    </w:p>
    <w:p w14:paraId="35A5F425" w14:textId="77777777" w:rsidR="00C91A29" w:rsidRPr="00350344" w:rsidRDefault="00C91A29" w:rsidP="00F23444">
      <w:pPr>
        <w:jc w:val="center"/>
        <w:rPr>
          <w:rFonts w:ascii="Century Gothic" w:eastAsiaTheme="majorEastAsia" w:hAnsi="Century Gothic" w:cstheme="majorBidi"/>
          <w:b/>
          <w:sz w:val="40"/>
          <w:szCs w:val="40"/>
        </w:rPr>
      </w:pPr>
    </w:p>
    <w:p w14:paraId="49878A64" w14:textId="77777777" w:rsidR="00C91A29" w:rsidRPr="00350344" w:rsidRDefault="00C91A29" w:rsidP="00F23444">
      <w:pPr>
        <w:jc w:val="center"/>
        <w:rPr>
          <w:rFonts w:ascii="Century Gothic" w:eastAsiaTheme="majorEastAsia" w:hAnsi="Century Gothic" w:cstheme="majorBidi"/>
          <w:b/>
          <w:sz w:val="40"/>
          <w:szCs w:val="40"/>
        </w:rPr>
      </w:pPr>
    </w:p>
    <w:p w14:paraId="004B292D" w14:textId="74741496" w:rsidR="00F23444" w:rsidRPr="00350344" w:rsidRDefault="00E836B9" w:rsidP="0032379F">
      <w:pPr>
        <w:autoSpaceDE w:val="0"/>
        <w:autoSpaceDN w:val="0"/>
        <w:adjustRightInd w:val="0"/>
        <w:spacing w:after="0" w:line="240" w:lineRule="auto"/>
        <w:jc w:val="center"/>
        <w:rPr>
          <w:rFonts w:ascii="Century Gothic" w:hAnsi="Century Gothic" w:cstheme="minorHAnsi"/>
          <w:b/>
          <w:bCs/>
          <w:sz w:val="40"/>
          <w:szCs w:val="40"/>
        </w:rPr>
      </w:pPr>
      <w:r w:rsidRPr="00350344">
        <w:rPr>
          <w:rFonts w:ascii="Century Gothic" w:hAnsi="Century Gothic" w:cs="Cambria-Bold"/>
          <w:b/>
          <w:bCs/>
          <w:sz w:val="40"/>
          <w:szCs w:val="40"/>
        </w:rPr>
        <w:t>LIC. YEREMY SANDOVAL UMAÑA</w:t>
      </w:r>
    </w:p>
    <w:p w14:paraId="6FD0A632" w14:textId="00C4E889" w:rsidR="00CD0C57" w:rsidRPr="00350344" w:rsidRDefault="00E836B9" w:rsidP="0032379F">
      <w:pPr>
        <w:autoSpaceDE w:val="0"/>
        <w:autoSpaceDN w:val="0"/>
        <w:adjustRightInd w:val="0"/>
        <w:spacing w:after="0" w:line="240" w:lineRule="auto"/>
        <w:jc w:val="center"/>
        <w:rPr>
          <w:rFonts w:ascii="Century Gothic" w:hAnsi="Century Gothic" w:cstheme="minorHAnsi"/>
          <w:b/>
          <w:bCs/>
          <w:sz w:val="40"/>
          <w:szCs w:val="40"/>
        </w:rPr>
      </w:pPr>
      <w:r w:rsidRPr="00350344">
        <w:rPr>
          <w:rFonts w:ascii="Century Gothic" w:hAnsi="Century Gothic" w:cstheme="minorHAnsi"/>
          <w:b/>
          <w:bCs/>
          <w:sz w:val="40"/>
          <w:szCs w:val="40"/>
        </w:rPr>
        <w:t>CONTRALORIA DE SERVICIOS</w:t>
      </w:r>
    </w:p>
    <w:p w14:paraId="1870FB2B" w14:textId="2796262E" w:rsidR="00F23444" w:rsidRPr="00350344" w:rsidRDefault="00F23444" w:rsidP="0032379F">
      <w:pPr>
        <w:autoSpaceDE w:val="0"/>
        <w:autoSpaceDN w:val="0"/>
        <w:adjustRightInd w:val="0"/>
        <w:spacing w:after="0" w:line="240" w:lineRule="auto"/>
        <w:jc w:val="center"/>
        <w:rPr>
          <w:rFonts w:ascii="Century Gothic" w:hAnsi="Century Gothic" w:cstheme="minorHAnsi"/>
          <w:b/>
          <w:bCs/>
          <w:sz w:val="40"/>
          <w:szCs w:val="40"/>
        </w:rPr>
      </w:pPr>
    </w:p>
    <w:p w14:paraId="464374F3" w14:textId="32013800" w:rsidR="000836A0" w:rsidRPr="00350344" w:rsidRDefault="000836A0" w:rsidP="0032379F">
      <w:pPr>
        <w:autoSpaceDE w:val="0"/>
        <w:autoSpaceDN w:val="0"/>
        <w:adjustRightInd w:val="0"/>
        <w:spacing w:after="0" w:line="240" w:lineRule="auto"/>
        <w:jc w:val="center"/>
        <w:rPr>
          <w:rFonts w:ascii="Century Gothic" w:hAnsi="Century Gothic" w:cstheme="minorHAnsi"/>
          <w:b/>
          <w:bCs/>
          <w:sz w:val="40"/>
          <w:szCs w:val="40"/>
        </w:rPr>
      </w:pPr>
    </w:p>
    <w:p w14:paraId="73CE2A6B" w14:textId="79AF6815" w:rsidR="00E578B6" w:rsidRPr="00350344" w:rsidRDefault="00E578B6" w:rsidP="0032379F">
      <w:pPr>
        <w:autoSpaceDE w:val="0"/>
        <w:autoSpaceDN w:val="0"/>
        <w:adjustRightInd w:val="0"/>
        <w:spacing w:after="0" w:line="240" w:lineRule="auto"/>
        <w:jc w:val="center"/>
        <w:rPr>
          <w:rFonts w:ascii="Century Gothic" w:hAnsi="Century Gothic" w:cstheme="minorHAnsi"/>
          <w:b/>
          <w:bCs/>
          <w:sz w:val="40"/>
          <w:szCs w:val="40"/>
        </w:rPr>
      </w:pPr>
    </w:p>
    <w:p w14:paraId="6A926285" w14:textId="77777777" w:rsidR="00C91A29" w:rsidRPr="00350344" w:rsidRDefault="00C91A29" w:rsidP="0032379F">
      <w:pPr>
        <w:autoSpaceDE w:val="0"/>
        <w:autoSpaceDN w:val="0"/>
        <w:adjustRightInd w:val="0"/>
        <w:spacing w:after="0" w:line="240" w:lineRule="auto"/>
        <w:jc w:val="center"/>
        <w:rPr>
          <w:rFonts w:ascii="Century Gothic" w:hAnsi="Century Gothic" w:cstheme="minorHAnsi"/>
          <w:b/>
          <w:bCs/>
          <w:sz w:val="40"/>
          <w:szCs w:val="40"/>
        </w:rPr>
      </w:pPr>
    </w:p>
    <w:p w14:paraId="7A7ED26D" w14:textId="77777777" w:rsidR="00C91A29" w:rsidRPr="00350344" w:rsidRDefault="00C91A29" w:rsidP="0032379F">
      <w:pPr>
        <w:autoSpaceDE w:val="0"/>
        <w:autoSpaceDN w:val="0"/>
        <w:adjustRightInd w:val="0"/>
        <w:spacing w:after="0" w:line="240" w:lineRule="auto"/>
        <w:jc w:val="center"/>
        <w:rPr>
          <w:rFonts w:ascii="Century Gothic" w:hAnsi="Century Gothic" w:cstheme="minorHAnsi"/>
          <w:b/>
          <w:bCs/>
          <w:sz w:val="40"/>
          <w:szCs w:val="40"/>
        </w:rPr>
      </w:pPr>
    </w:p>
    <w:p w14:paraId="0C666904" w14:textId="77777777" w:rsidR="00F23444" w:rsidRPr="00350344" w:rsidRDefault="00F23444" w:rsidP="00F23444">
      <w:pPr>
        <w:autoSpaceDE w:val="0"/>
        <w:autoSpaceDN w:val="0"/>
        <w:adjustRightInd w:val="0"/>
        <w:spacing w:after="0" w:line="240" w:lineRule="auto"/>
        <w:rPr>
          <w:rFonts w:ascii="Century Gothic" w:hAnsi="Century Gothic" w:cs="Cambria-Bold"/>
          <w:b/>
          <w:bCs/>
          <w:sz w:val="40"/>
          <w:szCs w:val="40"/>
        </w:rPr>
      </w:pPr>
    </w:p>
    <w:p w14:paraId="0604AF6D" w14:textId="21F5C10D" w:rsidR="00C91A29" w:rsidRPr="00350344" w:rsidRDefault="00475E83" w:rsidP="005C516E">
      <w:pPr>
        <w:autoSpaceDE w:val="0"/>
        <w:autoSpaceDN w:val="0"/>
        <w:adjustRightInd w:val="0"/>
        <w:spacing w:after="0" w:line="240" w:lineRule="auto"/>
        <w:jc w:val="center"/>
        <w:rPr>
          <w:rFonts w:ascii="Century Gothic" w:hAnsi="Century Gothic" w:cs="Cambria-Bold"/>
          <w:b/>
          <w:bCs/>
          <w:sz w:val="40"/>
          <w:szCs w:val="40"/>
        </w:rPr>
      </w:pPr>
      <w:r>
        <w:rPr>
          <w:rFonts w:ascii="Century Gothic" w:hAnsi="Century Gothic" w:cs="Cambria-Bold"/>
          <w:b/>
          <w:bCs/>
          <w:sz w:val="40"/>
          <w:szCs w:val="40"/>
        </w:rPr>
        <w:t>DICIEMBRE</w:t>
      </w:r>
      <w:r w:rsidR="00E836B9" w:rsidRPr="00350344">
        <w:rPr>
          <w:rFonts w:ascii="Century Gothic" w:hAnsi="Century Gothic" w:cs="Cambria-Bold"/>
          <w:b/>
          <w:bCs/>
          <w:sz w:val="40"/>
          <w:szCs w:val="40"/>
        </w:rPr>
        <w:t xml:space="preserve"> 202</w:t>
      </w:r>
      <w:r w:rsidR="009B6E99" w:rsidRPr="00350344">
        <w:rPr>
          <w:rFonts w:ascii="Century Gothic" w:hAnsi="Century Gothic" w:cs="Cambria-Bold"/>
          <w:b/>
          <w:bCs/>
          <w:sz w:val="40"/>
          <w:szCs w:val="40"/>
        </w:rPr>
        <w:t>1</w:t>
      </w:r>
    </w:p>
    <w:p w14:paraId="0FBF1308" w14:textId="1352CC14" w:rsidR="00263B86" w:rsidRPr="007432AE" w:rsidRDefault="00263B86" w:rsidP="00263B86">
      <w:pPr>
        <w:shd w:val="clear" w:color="auto" w:fill="FFFFFF"/>
        <w:spacing w:after="0" w:line="240" w:lineRule="auto"/>
        <w:jc w:val="both"/>
        <w:rPr>
          <w:rFonts w:ascii="Century Gothic" w:hAnsi="Century Gothic" w:cs="Arial"/>
          <w:b/>
          <w:bCs/>
          <w:sz w:val="24"/>
          <w:szCs w:val="24"/>
        </w:rPr>
      </w:pPr>
      <w:r w:rsidRPr="007432AE">
        <w:rPr>
          <w:rFonts w:ascii="Century Gothic" w:hAnsi="Century Gothic" w:cs="Arial"/>
          <w:b/>
          <w:bCs/>
          <w:sz w:val="24"/>
          <w:szCs w:val="24"/>
        </w:rPr>
        <w:lastRenderedPageBreak/>
        <w:t>Encuesta de percepción y satisfacción de las personas usuarias respecto a los servicios brindados por la Municipalidad de Orotina</w:t>
      </w:r>
      <w:r>
        <w:rPr>
          <w:rFonts w:ascii="Century Gothic" w:hAnsi="Century Gothic" w:cs="Arial"/>
          <w:b/>
          <w:bCs/>
          <w:sz w:val="24"/>
          <w:szCs w:val="24"/>
        </w:rPr>
        <w:t xml:space="preserve"> ( </w:t>
      </w:r>
      <w:r w:rsidR="00475E83">
        <w:rPr>
          <w:rFonts w:ascii="Century Gothic" w:hAnsi="Century Gothic" w:cs="Arial"/>
          <w:b/>
          <w:bCs/>
          <w:sz w:val="24"/>
          <w:szCs w:val="24"/>
        </w:rPr>
        <w:t>Segundo</w:t>
      </w:r>
      <w:r>
        <w:rPr>
          <w:rFonts w:ascii="Century Gothic" w:hAnsi="Century Gothic" w:cs="Arial"/>
          <w:b/>
          <w:bCs/>
          <w:sz w:val="24"/>
          <w:szCs w:val="24"/>
        </w:rPr>
        <w:t xml:space="preserve"> Semestre 2021).</w:t>
      </w:r>
    </w:p>
    <w:p w14:paraId="2CA8E06B" w14:textId="77777777" w:rsidR="00CD0C57" w:rsidRDefault="00CD0C57" w:rsidP="00CD0C57">
      <w:pPr>
        <w:autoSpaceDE w:val="0"/>
        <w:autoSpaceDN w:val="0"/>
        <w:adjustRightInd w:val="0"/>
        <w:spacing w:after="0" w:line="240" w:lineRule="auto"/>
        <w:rPr>
          <w:rFonts w:ascii="Cambria-Bold" w:hAnsi="Cambria-Bold" w:cs="Cambria-Bold"/>
          <w:b/>
          <w:bCs/>
          <w:sz w:val="40"/>
          <w:szCs w:val="40"/>
        </w:rPr>
      </w:pPr>
    </w:p>
    <w:p w14:paraId="65B6227D" w14:textId="33D301B9" w:rsidR="00742390" w:rsidRDefault="00CD0C57" w:rsidP="00CD0C57">
      <w:pPr>
        <w:pStyle w:val="Default"/>
        <w:spacing w:line="276" w:lineRule="auto"/>
        <w:jc w:val="both"/>
        <w:rPr>
          <w:rFonts w:ascii="Century Gothic" w:hAnsi="Century Gothic" w:cs="Arial"/>
          <w:b/>
          <w:bCs/>
        </w:rPr>
      </w:pPr>
      <w:r w:rsidRPr="00DF0838">
        <w:rPr>
          <w:rFonts w:ascii="Century Gothic" w:hAnsi="Century Gothic" w:cs="Arial"/>
          <w:b/>
          <w:bCs/>
        </w:rPr>
        <w:t>Objetivo</w:t>
      </w:r>
    </w:p>
    <w:p w14:paraId="482B0767" w14:textId="35C7E245" w:rsidR="00263B86" w:rsidRDefault="00263B86" w:rsidP="00CD0C57">
      <w:pPr>
        <w:pStyle w:val="Default"/>
        <w:spacing w:line="276" w:lineRule="auto"/>
        <w:jc w:val="both"/>
        <w:rPr>
          <w:rFonts w:ascii="Century Gothic" w:hAnsi="Century Gothic" w:cs="Arial"/>
          <w:b/>
          <w:bCs/>
        </w:rPr>
      </w:pPr>
    </w:p>
    <w:p w14:paraId="467E4403" w14:textId="57173F7D" w:rsidR="00C838DF" w:rsidRPr="00C838DF" w:rsidRDefault="00C838DF" w:rsidP="00C838DF">
      <w:pPr>
        <w:jc w:val="both"/>
        <w:rPr>
          <w:rFonts w:ascii="Century Gothic" w:hAnsi="Century Gothic"/>
          <w:sz w:val="24"/>
          <w:szCs w:val="24"/>
        </w:rPr>
      </w:pPr>
      <w:r w:rsidRPr="00C838DF">
        <w:rPr>
          <w:rFonts w:ascii="Century Gothic" w:hAnsi="Century Gothic"/>
          <w:sz w:val="24"/>
          <w:szCs w:val="24"/>
        </w:rPr>
        <w:t xml:space="preserve">Cumplir con lo establecido en la Ley </w:t>
      </w:r>
      <w:proofErr w:type="spellStart"/>
      <w:r w:rsidRPr="00C838DF">
        <w:rPr>
          <w:rFonts w:ascii="Century Gothic" w:hAnsi="Century Gothic"/>
          <w:sz w:val="24"/>
          <w:szCs w:val="24"/>
        </w:rPr>
        <w:t>N°</w:t>
      </w:r>
      <w:proofErr w:type="spellEnd"/>
      <w:r w:rsidRPr="00C838DF">
        <w:rPr>
          <w:rFonts w:ascii="Century Gothic" w:hAnsi="Century Gothic"/>
          <w:sz w:val="24"/>
          <w:szCs w:val="24"/>
        </w:rPr>
        <w:t xml:space="preserve"> 9158, “Ley Reguladora del Sistema Nacional de Contraloría de Servicios”, artículo 14.- “Funciones de las contralorías de servicios”, inciso 13, que establece: </w:t>
      </w:r>
    </w:p>
    <w:p w14:paraId="3BC2F27B" w14:textId="046543C0" w:rsidR="00C838DF" w:rsidRDefault="00C838DF" w:rsidP="00C838DF">
      <w:pPr>
        <w:jc w:val="both"/>
        <w:rPr>
          <w:rFonts w:ascii="Century Gothic" w:hAnsi="Century Gothic"/>
          <w:b/>
          <w:bCs/>
          <w:sz w:val="24"/>
          <w:szCs w:val="24"/>
        </w:rPr>
      </w:pPr>
      <w:r w:rsidRPr="00C838DF">
        <w:rPr>
          <w:rFonts w:ascii="Century Gothic" w:hAnsi="Century Gothic"/>
          <w:b/>
          <w:bCs/>
          <w:sz w:val="24"/>
          <w:szCs w:val="24"/>
        </w:rPr>
        <w:t>Elaborar y aplicar, al menos una vez al año, instrumentos que permitan medir la percepción para obtener la opinión de las personas usuarias sobre la calidad de prestación de los servicios, grado de satisfacción y las mejoras requeridas; para ello contará con los recursos y el apoyo técnico de las unidades administrativas.</w:t>
      </w:r>
    </w:p>
    <w:p w14:paraId="3BE4C3A3" w14:textId="77777777" w:rsidR="00A47F4F" w:rsidRPr="00C838DF" w:rsidRDefault="00A47F4F" w:rsidP="00C838DF">
      <w:pPr>
        <w:jc w:val="both"/>
        <w:rPr>
          <w:rFonts w:ascii="Century Gothic" w:hAnsi="Century Gothic"/>
          <w:b/>
          <w:bCs/>
          <w:sz w:val="24"/>
          <w:szCs w:val="24"/>
        </w:rPr>
      </w:pPr>
    </w:p>
    <w:p w14:paraId="52709FC0" w14:textId="0AFC95E0" w:rsidR="00DF0838" w:rsidRPr="00DF0838" w:rsidRDefault="00DF0838" w:rsidP="00CD0C57">
      <w:pPr>
        <w:pStyle w:val="Default"/>
        <w:spacing w:line="276" w:lineRule="auto"/>
        <w:jc w:val="both"/>
        <w:rPr>
          <w:rFonts w:ascii="Century Gothic" w:hAnsi="Century Gothic" w:cs="Arial"/>
          <w:b/>
          <w:bCs/>
        </w:rPr>
      </w:pPr>
      <w:r w:rsidRPr="00DF0838">
        <w:rPr>
          <w:rFonts w:ascii="Century Gothic" w:hAnsi="Century Gothic" w:cs="Arial"/>
          <w:b/>
          <w:bCs/>
        </w:rPr>
        <w:t>Objetivo General</w:t>
      </w:r>
    </w:p>
    <w:p w14:paraId="17560967" w14:textId="77777777" w:rsidR="00CD0C57" w:rsidRDefault="00CD0C57" w:rsidP="00CD0C57">
      <w:pPr>
        <w:pStyle w:val="Default"/>
        <w:spacing w:line="276" w:lineRule="auto"/>
        <w:jc w:val="both"/>
        <w:rPr>
          <w:rFonts w:ascii="Century Gothic" w:hAnsi="Century Gothic" w:cs="Arial"/>
          <w:b/>
          <w:bCs/>
          <w:sz w:val="22"/>
          <w:szCs w:val="22"/>
        </w:rPr>
      </w:pPr>
    </w:p>
    <w:p w14:paraId="1CDA9306" w14:textId="720BFAAA" w:rsidR="00263B86" w:rsidRDefault="00263B86" w:rsidP="00263B86">
      <w:pPr>
        <w:jc w:val="both"/>
        <w:rPr>
          <w:rFonts w:ascii="Century Gothic" w:hAnsi="Century Gothic" w:cs="Arial"/>
          <w:sz w:val="24"/>
          <w:szCs w:val="24"/>
        </w:rPr>
      </w:pPr>
      <w:r>
        <w:rPr>
          <w:rFonts w:ascii="Century Gothic" w:hAnsi="Century Gothic" w:cs="Arial"/>
          <w:sz w:val="24"/>
          <w:szCs w:val="24"/>
        </w:rPr>
        <w:t xml:space="preserve">Obtener insumos para la planificación y eventual mejora de los servicios de atención </w:t>
      </w:r>
      <w:r w:rsidRPr="008E5DB6">
        <w:rPr>
          <w:rFonts w:ascii="Century Gothic" w:hAnsi="Century Gothic" w:cs="Arial"/>
          <w:sz w:val="24"/>
          <w:szCs w:val="24"/>
        </w:rPr>
        <w:t xml:space="preserve"> </w:t>
      </w:r>
      <w:r>
        <w:rPr>
          <w:rFonts w:ascii="Century Gothic" w:hAnsi="Century Gothic" w:cs="Arial"/>
          <w:sz w:val="24"/>
          <w:szCs w:val="24"/>
        </w:rPr>
        <w:t>basándose en el nivel de satisfacción de las personas usuarias</w:t>
      </w:r>
      <w:r w:rsidR="00090688">
        <w:rPr>
          <w:rFonts w:ascii="Century Gothic" w:hAnsi="Century Gothic" w:cs="Arial"/>
          <w:sz w:val="24"/>
          <w:szCs w:val="24"/>
        </w:rPr>
        <w:t>.</w:t>
      </w:r>
    </w:p>
    <w:p w14:paraId="509C4E0F" w14:textId="77777777" w:rsidR="00A47F4F" w:rsidRPr="008E5DB6" w:rsidRDefault="00A47F4F" w:rsidP="00263B86">
      <w:pPr>
        <w:jc w:val="both"/>
        <w:rPr>
          <w:rFonts w:ascii="Century Gothic" w:hAnsi="Century Gothic"/>
          <w:sz w:val="24"/>
          <w:szCs w:val="24"/>
        </w:rPr>
      </w:pPr>
    </w:p>
    <w:p w14:paraId="7620CC28" w14:textId="1AA75A2A" w:rsidR="00DF0838" w:rsidRDefault="00DF0838" w:rsidP="00BA02AD">
      <w:pPr>
        <w:spacing w:line="276" w:lineRule="auto"/>
        <w:jc w:val="both"/>
        <w:rPr>
          <w:rFonts w:ascii="Century Gothic" w:hAnsi="Century Gothic"/>
          <w:b/>
          <w:bCs/>
          <w:sz w:val="24"/>
          <w:szCs w:val="24"/>
        </w:rPr>
      </w:pPr>
      <w:r w:rsidRPr="00DF0838">
        <w:rPr>
          <w:rFonts w:ascii="Century Gothic" w:hAnsi="Century Gothic"/>
          <w:b/>
          <w:bCs/>
          <w:sz w:val="24"/>
          <w:szCs w:val="24"/>
        </w:rPr>
        <w:t>Objetivos específicos</w:t>
      </w:r>
    </w:p>
    <w:p w14:paraId="2FFB8D9B" w14:textId="77777777" w:rsidR="00263B86" w:rsidRPr="0005450F" w:rsidRDefault="00263B86" w:rsidP="00263B86">
      <w:pPr>
        <w:pStyle w:val="Prrafodelista"/>
        <w:numPr>
          <w:ilvl w:val="0"/>
          <w:numId w:val="17"/>
        </w:numPr>
        <w:spacing w:after="200" w:line="276" w:lineRule="auto"/>
        <w:jc w:val="both"/>
        <w:rPr>
          <w:rFonts w:ascii="Century Gothic" w:hAnsi="Century Gothic"/>
          <w:sz w:val="24"/>
          <w:szCs w:val="24"/>
        </w:rPr>
      </w:pPr>
      <w:r w:rsidRPr="0005450F">
        <w:rPr>
          <w:rFonts w:ascii="Century Gothic" w:hAnsi="Century Gothic"/>
          <w:sz w:val="24"/>
          <w:szCs w:val="24"/>
        </w:rPr>
        <w:t>Ser un instrumento útil y aplicable para la  Contraloría de Servicios en la medición de la percepción y satisfacción de los munícipes, respecto a los bienes y servicios públicos recibidos.</w:t>
      </w:r>
    </w:p>
    <w:p w14:paraId="6074510B" w14:textId="77777777" w:rsidR="00263B86" w:rsidRPr="0005450F" w:rsidRDefault="00263B86" w:rsidP="00263B86">
      <w:pPr>
        <w:pStyle w:val="Prrafodelista"/>
        <w:jc w:val="both"/>
        <w:rPr>
          <w:rFonts w:ascii="Century Gothic" w:hAnsi="Century Gothic"/>
          <w:sz w:val="24"/>
          <w:szCs w:val="24"/>
        </w:rPr>
      </w:pPr>
    </w:p>
    <w:p w14:paraId="6955F5C0" w14:textId="77777777" w:rsidR="00263B86" w:rsidRPr="0005450F" w:rsidRDefault="00263B86" w:rsidP="00263B86">
      <w:pPr>
        <w:pStyle w:val="Prrafodelista"/>
        <w:numPr>
          <w:ilvl w:val="0"/>
          <w:numId w:val="15"/>
        </w:numPr>
        <w:spacing w:line="276" w:lineRule="auto"/>
        <w:jc w:val="both"/>
        <w:rPr>
          <w:rFonts w:ascii="Century Gothic" w:hAnsi="Century Gothic"/>
          <w:sz w:val="24"/>
          <w:szCs w:val="24"/>
        </w:rPr>
      </w:pPr>
      <w:r w:rsidRPr="0005450F">
        <w:rPr>
          <w:rFonts w:ascii="Century Gothic" w:hAnsi="Century Gothic"/>
          <w:sz w:val="24"/>
          <w:szCs w:val="24"/>
        </w:rPr>
        <w:t>Mostrar las áreas de la Municipalidad en donde se debe de mejorar para garantizar la satisfacción del usuario/a.</w:t>
      </w:r>
    </w:p>
    <w:p w14:paraId="21C1B007" w14:textId="77777777" w:rsidR="00263B86" w:rsidRPr="0005450F" w:rsidRDefault="00263B86" w:rsidP="00263B86">
      <w:pPr>
        <w:pStyle w:val="Prrafodelista"/>
        <w:jc w:val="both"/>
        <w:rPr>
          <w:rFonts w:ascii="Century Gothic" w:hAnsi="Century Gothic"/>
          <w:sz w:val="24"/>
          <w:szCs w:val="24"/>
        </w:rPr>
      </w:pPr>
    </w:p>
    <w:p w14:paraId="1E8AB7E3" w14:textId="77777777" w:rsidR="00263B86" w:rsidRPr="0005450F" w:rsidRDefault="00263B86" w:rsidP="00263B86">
      <w:pPr>
        <w:pStyle w:val="Prrafodelista"/>
        <w:numPr>
          <w:ilvl w:val="0"/>
          <w:numId w:val="15"/>
        </w:numPr>
        <w:spacing w:line="276" w:lineRule="auto"/>
        <w:jc w:val="both"/>
        <w:rPr>
          <w:rFonts w:ascii="Century Gothic" w:hAnsi="Century Gothic"/>
          <w:sz w:val="24"/>
          <w:szCs w:val="24"/>
        </w:rPr>
      </w:pPr>
      <w:r w:rsidRPr="0005450F">
        <w:rPr>
          <w:rFonts w:ascii="Century Gothic" w:hAnsi="Century Gothic"/>
          <w:sz w:val="24"/>
          <w:szCs w:val="24"/>
        </w:rPr>
        <w:t xml:space="preserve">Analizar las debilidades de la institución y convertirlas en fortalezas a nivel institucional para el beneficio de los munícipes. </w:t>
      </w:r>
    </w:p>
    <w:p w14:paraId="4ABD53E9" w14:textId="77777777" w:rsidR="00263B86" w:rsidRPr="0005450F" w:rsidRDefault="00263B86" w:rsidP="00263B86">
      <w:pPr>
        <w:spacing w:after="0"/>
        <w:jc w:val="both"/>
        <w:rPr>
          <w:rFonts w:ascii="Century Gothic" w:hAnsi="Century Gothic"/>
          <w:sz w:val="24"/>
          <w:szCs w:val="24"/>
        </w:rPr>
      </w:pPr>
    </w:p>
    <w:p w14:paraId="5C48E051" w14:textId="77777777" w:rsidR="00263B86" w:rsidRPr="0005450F" w:rsidRDefault="00263B86" w:rsidP="00263B86">
      <w:pPr>
        <w:pStyle w:val="Prrafodelista"/>
        <w:numPr>
          <w:ilvl w:val="0"/>
          <w:numId w:val="15"/>
        </w:numPr>
        <w:spacing w:line="276" w:lineRule="auto"/>
        <w:jc w:val="both"/>
        <w:rPr>
          <w:rFonts w:ascii="Century Gothic" w:hAnsi="Century Gothic"/>
          <w:sz w:val="24"/>
          <w:szCs w:val="24"/>
        </w:rPr>
      </w:pPr>
      <w:r w:rsidRPr="0005450F">
        <w:rPr>
          <w:rFonts w:ascii="Century Gothic" w:hAnsi="Century Gothic"/>
          <w:sz w:val="24"/>
          <w:szCs w:val="24"/>
        </w:rPr>
        <w:t>Proporcionar   información   que   permita   el   planteamiento   de recomendaciones, que promuevan la mejora continua e innovación.</w:t>
      </w:r>
    </w:p>
    <w:p w14:paraId="2CED2F3E" w14:textId="77777777" w:rsidR="00DF0838" w:rsidRPr="00DF0838" w:rsidRDefault="00DF0838" w:rsidP="00DF0838">
      <w:pPr>
        <w:pStyle w:val="Prrafodelista"/>
        <w:rPr>
          <w:rFonts w:ascii="Century Gothic" w:hAnsi="Century Gothic"/>
          <w:sz w:val="24"/>
          <w:szCs w:val="24"/>
        </w:rPr>
      </w:pPr>
    </w:p>
    <w:p w14:paraId="6B1F5AD9" w14:textId="52322878" w:rsidR="00DF0838" w:rsidRDefault="00DF0838" w:rsidP="00DF0838">
      <w:pPr>
        <w:pStyle w:val="Prrafodelista"/>
        <w:spacing w:line="276" w:lineRule="auto"/>
        <w:jc w:val="both"/>
        <w:rPr>
          <w:rFonts w:ascii="Century Gothic" w:hAnsi="Century Gothic"/>
          <w:sz w:val="24"/>
          <w:szCs w:val="24"/>
        </w:rPr>
      </w:pPr>
    </w:p>
    <w:p w14:paraId="69475EC7" w14:textId="77777777" w:rsidR="00A47F4F" w:rsidRPr="00DF0838" w:rsidRDefault="00A47F4F" w:rsidP="00DF0838">
      <w:pPr>
        <w:pStyle w:val="Prrafodelista"/>
        <w:spacing w:line="276" w:lineRule="auto"/>
        <w:jc w:val="both"/>
        <w:rPr>
          <w:rFonts w:ascii="Century Gothic" w:hAnsi="Century Gothic"/>
          <w:sz w:val="24"/>
          <w:szCs w:val="24"/>
        </w:rPr>
      </w:pPr>
    </w:p>
    <w:p w14:paraId="134ABDDB" w14:textId="65D4C811" w:rsidR="00263B86" w:rsidRPr="00663883" w:rsidRDefault="005A6752" w:rsidP="00263B86">
      <w:pPr>
        <w:spacing w:after="0"/>
        <w:jc w:val="both"/>
        <w:rPr>
          <w:rFonts w:ascii="Century Gothic" w:hAnsi="Century Gothic"/>
          <w:bCs/>
          <w:sz w:val="24"/>
          <w:szCs w:val="24"/>
        </w:rPr>
      </w:pPr>
      <w:r w:rsidRPr="00663883">
        <w:rPr>
          <w:rFonts w:ascii="Century Gothic" w:hAnsi="Century Gothic" w:cs="Arial"/>
          <w:b/>
          <w:bCs/>
          <w:sz w:val="24"/>
          <w:szCs w:val="24"/>
        </w:rPr>
        <w:lastRenderedPageBreak/>
        <w:t xml:space="preserve">Periodo </w:t>
      </w:r>
      <w:r w:rsidR="00CD0C57" w:rsidRPr="00663883">
        <w:rPr>
          <w:rFonts w:ascii="Century Gothic" w:hAnsi="Century Gothic" w:cs="Arial"/>
          <w:b/>
          <w:bCs/>
          <w:sz w:val="24"/>
          <w:szCs w:val="24"/>
        </w:rPr>
        <w:t xml:space="preserve">de aplicación: </w:t>
      </w:r>
      <w:r w:rsidR="00263B86" w:rsidRPr="00663883">
        <w:rPr>
          <w:rFonts w:ascii="Century Gothic" w:hAnsi="Century Gothic"/>
          <w:bCs/>
          <w:sz w:val="24"/>
          <w:szCs w:val="24"/>
        </w:rPr>
        <w:t xml:space="preserve">La encuesta de satisfacción a personas usuarias externas se </w:t>
      </w:r>
      <w:r w:rsidRPr="00663883">
        <w:rPr>
          <w:rFonts w:ascii="Century Gothic" w:hAnsi="Century Gothic"/>
          <w:bCs/>
          <w:sz w:val="24"/>
          <w:szCs w:val="24"/>
        </w:rPr>
        <w:t>aplicó</w:t>
      </w:r>
      <w:r w:rsidR="00263B86" w:rsidRPr="00663883">
        <w:rPr>
          <w:rFonts w:ascii="Century Gothic" w:hAnsi="Century Gothic"/>
          <w:bCs/>
          <w:sz w:val="24"/>
          <w:szCs w:val="24"/>
        </w:rPr>
        <w:t xml:space="preserve"> del  1 de </w:t>
      </w:r>
      <w:r w:rsidR="005A6158">
        <w:rPr>
          <w:rFonts w:ascii="Century Gothic" w:hAnsi="Century Gothic"/>
          <w:bCs/>
          <w:sz w:val="24"/>
          <w:szCs w:val="24"/>
        </w:rPr>
        <w:t>Diciembre</w:t>
      </w:r>
      <w:r w:rsidR="00263B86" w:rsidRPr="00663883">
        <w:rPr>
          <w:rFonts w:ascii="Century Gothic" w:hAnsi="Century Gothic"/>
          <w:bCs/>
          <w:sz w:val="24"/>
          <w:szCs w:val="24"/>
        </w:rPr>
        <w:t xml:space="preserve"> al 30 de </w:t>
      </w:r>
      <w:r w:rsidR="005A6158">
        <w:rPr>
          <w:rFonts w:ascii="Century Gothic" w:hAnsi="Century Gothic"/>
          <w:bCs/>
          <w:sz w:val="24"/>
          <w:szCs w:val="24"/>
        </w:rPr>
        <w:t>Diciembre</w:t>
      </w:r>
      <w:r w:rsidR="00263B86" w:rsidRPr="00663883">
        <w:rPr>
          <w:rFonts w:ascii="Century Gothic" w:hAnsi="Century Gothic"/>
          <w:bCs/>
          <w:sz w:val="24"/>
          <w:szCs w:val="24"/>
        </w:rPr>
        <w:t xml:space="preserve"> del 2021</w:t>
      </w:r>
      <w:r w:rsidRPr="00663883">
        <w:rPr>
          <w:rFonts w:ascii="Century Gothic" w:hAnsi="Century Gothic"/>
          <w:bCs/>
          <w:sz w:val="24"/>
          <w:szCs w:val="24"/>
        </w:rPr>
        <w:t xml:space="preserve">. </w:t>
      </w:r>
    </w:p>
    <w:p w14:paraId="1E8E3E9E" w14:textId="35623F7E" w:rsidR="00CD0C57" w:rsidRDefault="00CD0C57" w:rsidP="00CD0C57">
      <w:pPr>
        <w:pStyle w:val="Default"/>
        <w:spacing w:line="276" w:lineRule="auto"/>
        <w:jc w:val="both"/>
        <w:rPr>
          <w:rFonts w:ascii="Century Gothic" w:hAnsi="Century Gothic" w:cs="Arial"/>
          <w:sz w:val="22"/>
          <w:szCs w:val="22"/>
        </w:rPr>
      </w:pPr>
    </w:p>
    <w:p w14:paraId="5204FDBA" w14:textId="77777777" w:rsidR="00CD0C57" w:rsidRPr="00765AAE" w:rsidRDefault="00CD0C57" w:rsidP="00CD0C57">
      <w:pPr>
        <w:autoSpaceDE w:val="0"/>
        <w:autoSpaceDN w:val="0"/>
        <w:adjustRightInd w:val="0"/>
        <w:spacing w:after="0" w:line="240" w:lineRule="auto"/>
        <w:jc w:val="both"/>
        <w:rPr>
          <w:rFonts w:ascii="Cambria-Bold" w:hAnsi="Cambria-Bold" w:cs="Cambria-Bold"/>
          <w:b/>
          <w:bCs/>
        </w:rPr>
      </w:pPr>
    </w:p>
    <w:p w14:paraId="189DE699" w14:textId="336DCE6A" w:rsidR="00081C89" w:rsidRPr="005A6752" w:rsidRDefault="00742390" w:rsidP="009A01BF">
      <w:pPr>
        <w:pStyle w:val="Default"/>
        <w:spacing w:line="276" w:lineRule="auto"/>
        <w:jc w:val="both"/>
        <w:rPr>
          <w:rFonts w:ascii="Century Gothic" w:hAnsi="Century Gothic" w:cs="Arial"/>
          <w:b/>
          <w:bCs/>
          <w:sz w:val="22"/>
          <w:szCs w:val="22"/>
        </w:rPr>
      </w:pPr>
      <w:r w:rsidRPr="00765AAE">
        <w:rPr>
          <w:rFonts w:ascii="Century Gothic" w:hAnsi="Century Gothic" w:cs="Arial"/>
          <w:b/>
          <w:bCs/>
          <w:sz w:val="22"/>
          <w:szCs w:val="22"/>
        </w:rPr>
        <w:t xml:space="preserve">Metodología: </w:t>
      </w:r>
      <w:r w:rsidR="005A6752" w:rsidRPr="005A6752">
        <w:rPr>
          <w:rFonts w:ascii="Century Gothic" w:hAnsi="Century Gothic" w:cs="Arial"/>
          <w:sz w:val="22"/>
          <w:szCs w:val="22"/>
          <w:lang w:val="es-CR"/>
        </w:rPr>
        <w:t xml:space="preserve">Se utilizó el formulario web en la plataforma “Google </w:t>
      </w:r>
      <w:proofErr w:type="spellStart"/>
      <w:r w:rsidR="005A6752" w:rsidRPr="005A6752">
        <w:rPr>
          <w:rFonts w:ascii="Century Gothic" w:hAnsi="Century Gothic" w:cs="Arial"/>
          <w:sz w:val="22"/>
          <w:szCs w:val="22"/>
          <w:lang w:val="es-CR"/>
        </w:rPr>
        <w:t>Forms</w:t>
      </w:r>
      <w:proofErr w:type="spellEnd"/>
      <w:r w:rsidR="005A6752" w:rsidRPr="005A6752">
        <w:rPr>
          <w:rFonts w:ascii="Century Gothic" w:hAnsi="Century Gothic" w:cs="Arial"/>
          <w:sz w:val="22"/>
          <w:szCs w:val="22"/>
          <w:lang w:val="es-CR"/>
        </w:rPr>
        <w:t xml:space="preserve">”, que es un documento digital diseñado con el propósito de que la persona usuaria </w:t>
      </w:r>
      <w:r w:rsidR="0094515F">
        <w:rPr>
          <w:rFonts w:ascii="Century Gothic" w:hAnsi="Century Gothic" w:cs="Arial"/>
          <w:sz w:val="22"/>
          <w:szCs w:val="22"/>
          <w:lang w:val="es-CR"/>
        </w:rPr>
        <w:t xml:space="preserve">que  </w:t>
      </w:r>
      <w:r w:rsidR="00B21036">
        <w:rPr>
          <w:rFonts w:ascii="Century Gothic" w:hAnsi="Century Gothic" w:cs="Arial"/>
          <w:sz w:val="22"/>
          <w:szCs w:val="22"/>
          <w:lang w:val="es-CR"/>
        </w:rPr>
        <w:t>recib</w:t>
      </w:r>
      <w:r w:rsidR="0028234E">
        <w:rPr>
          <w:rFonts w:ascii="Century Gothic" w:hAnsi="Century Gothic" w:cs="Arial"/>
          <w:sz w:val="22"/>
          <w:szCs w:val="22"/>
          <w:lang w:val="es-CR"/>
        </w:rPr>
        <w:t>ieron</w:t>
      </w:r>
      <w:r w:rsidR="00B21036">
        <w:rPr>
          <w:rFonts w:ascii="Century Gothic" w:hAnsi="Century Gothic" w:cs="Arial"/>
          <w:sz w:val="22"/>
          <w:szCs w:val="22"/>
          <w:lang w:val="es-CR"/>
        </w:rPr>
        <w:t xml:space="preserve"> la atención</w:t>
      </w:r>
      <w:r w:rsidR="0028234E">
        <w:rPr>
          <w:rFonts w:ascii="Century Gothic" w:hAnsi="Century Gothic" w:cs="Arial"/>
          <w:sz w:val="22"/>
          <w:szCs w:val="22"/>
          <w:lang w:val="es-CR"/>
        </w:rPr>
        <w:t xml:space="preserve"> en la plataforma de servicios y </w:t>
      </w:r>
      <w:r w:rsidR="00B21036">
        <w:rPr>
          <w:rFonts w:ascii="Century Gothic" w:hAnsi="Century Gothic" w:cs="Arial"/>
          <w:sz w:val="22"/>
          <w:szCs w:val="22"/>
          <w:lang w:val="es-CR"/>
        </w:rPr>
        <w:t>deja</w:t>
      </w:r>
      <w:r w:rsidR="0028234E">
        <w:rPr>
          <w:rFonts w:ascii="Century Gothic" w:hAnsi="Century Gothic" w:cs="Arial"/>
          <w:sz w:val="22"/>
          <w:szCs w:val="22"/>
          <w:lang w:val="es-CR"/>
        </w:rPr>
        <w:t>ron</w:t>
      </w:r>
      <w:r w:rsidR="00B21036">
        <w:rPr>
          <w:rFonts w:ascii="Century Gothic" w:hAnsi="Century Gothic" w:cs="Arial"/>
          <w:sz w:val="22"/>
          <w:szCs w:val="22"/>
          <w:lang w:val="es-CR"/>
        </w:rPr>
        <w:t xml:space="preserve"> su correo electrónico, </w:t>
      </w:r>
      <w:r w:rsidR="005A6752" w:rsidRPr="005A6752">
        <w:rPr>
          <w:rFonts w:ascii="Century Gothic" w:hAnsi="Century Gothic" w:cs="Arial"/>
          <w:sz w:val="22"/>
          <w:szCs w:val="22"/>
          <w:lang w:val="es-CR"/>
        </w:rPr>
        <w:t>introduzca</w:t>
      </w:r>
      <w:r w:rsidR="0028234E">
        <w:rPr>
          <w:rFonts w:ascii="Century Gothic" w:hAnsi="Century Gothic" w:cs="Arial"/>
          <w:sz w:val="22"/>
          <w:szCs w:val="22"/>
          <w:lang w:val="es-CR"/>
        </w:rPr>
        <w:t>n</w:t>
      </w:r>
      <w:r w:rsidR="005A6752" w:rsidRPr="005A6752">
        <w:rPr>
          <w:rFonts w:ascii="Century Gothic" w:hAnsi="Century Gothic" w:cs="Arial"/>
          <w:sz w:val="22"/>
          <w:szCs w:val="22"/>
          <w:lang w:val="es-CR"/>
        </w:rPr>
        <w:t xml:space="preserve"> la información solicitada, para ser almacenada y procesada posteriormente. Este formulario se llena en línea, con validación básica de datos y obtención de frecuencias</w:t>
      </w:r>
      <w:r w:rsidR="005A6752" w:rsidRPr="005A6752">
        <w:rPr>
          <w:rFonts w:ascii="Century Gothic" w:hAnsi="Century Gothic" w:cs="Arial"/>
          <w:b/>
          <w:bCs/>
          <w:sz w:val="22"/>
          <w:szCs w:val="22"/>
          <w:lang w:val="es-CR"/>
        </w:rPr>
        <w:t>.</w:t>
      </w:r>
      <w:r w:rsidR="005A6752">
        <w:rPr>
          <w:rFonts w:ascii="Century Gothic" w:hAnsi="Century Gothic" w:cs="Arial"/>
          <w:b/>
          <w:bCs/>
          <w:sz w:val="22"/>
          <w:szCs w:val="22"/>
        </w:rPr>
        <w:t xml:space="preserve"> </w:t>
      </w:r>
    </w:p>
    <w:p w14:paraId="398BC422" w14:textId="77777777" w:rsidR="00263B86" w:rsidRDefault="00263B86" w:rsidP="009A01BF">
      <w:pPr>
        <w:pStyle w:val="Default"/>
        <w:spacing w:line="276" w:lineRule="auto"/>
        <w:jc w:val="both"/>
        <w:rPr>
          <w:rFonts w:ascii="Century Gothic" w:hAnsi="Century Gothic" w:cs="Arial"/>
          <w:b/>
          <w:bCs/>
          <w:sz w:val="22"/>
          <w:szCs w:val="22"/>
        </w:rPr>
      </w:pPr>
    </w:p>
    <w:p w14:paraId="38818F89" w14:textId="362160CF" w:rsidR="002631C0" w:rsidRPr="00DF0838" w:rsidRDefault="002631C0" w:rsidP="009A01BF">
      <w:pPr>
        <w:pStyle w:val="Default"/>
        <w:spacing w:line="276" w:lineRule="auto"/>
        <w:jc w:val="both"/>
        <w:rPr>
          <w:rFonts w:ascii="Century Gothic" w:hAnsi="Century Gothic" w:cs="Arial"/>
          <w:b/>
          <w:bCs/>
          <w:sz w:val="22"/>
          <w:szCs w:val="22"/>
        </w:rPr>
      </w:pPr>
      <w:r w:rsidRPr="00DF0838">
        <w:rPr>
          <w:rFonts w:ascii="Century Gothic" w:hAnsi="Century Gothic" w:cs="Arial"/>
          <w:b/>
          <w:bCs/>
          <w:sz w:val="22"/>
          <w:szCs w:val="22"/>
        </w:rPr>
        <w:t>Cálculo del tamaño de la Muestra</w:t>
      </w:r>
    </w:p>
    <w:p w14:paraId="7A396C0E" w14:textId="07F354D8" w:rsidR="002631C0" w:rsidRDefault="002631C0" w:rsidP="009A01BF">
      <w:pPr>
        <w:pStyle w:val="Default"/>
        <w:spacing w:line="276" w:lineRule="auto"/>
        <w:jc w:val="both"/>
        <w:rPr>
          <w:rFonts w:ascii="Century Gothic" w:hAnsi="Century Gothic" w:cs="Arial"/>
          <w:sz w:val="22"/>
          <w:szCs w:val="22"/>
        </w:rPr>
      </w:pPr>
    </w:p>
    <w:tbl>
      <w:tblPr>
        <w:tblStyle w:val="Tablaconcuadrcula"/>
        <w:tblW w:w="0" w:type="auto"/>
        <w:shd w:val="clear" w:color="auto" w:fill="C5E0B3" w:themeFill="accent6" w:themeFillTint="66"/>
        <w:tblLayout w:type="fixed"/>
        <w:tblLook w:val="04A0" w:firstRow="1" w:lastRow="0" w:firstColumn="1" w:lastColumn="0" w:noHBand="0" w:noVBand="1"/>
      </w:tblPr>
      <w:tblGrid>
        <w:gridCol w:w="4103"/>
        <w:gridCol w:w="4104"/>
      </w:tblGrid>
      <w:tr w:rsidR="002631C0" w:rsidRPr="00765AAE" w14:paraId="72F34259" w14:textId="77777777" w:rsidTr="00CD7157">
        <w:trPr>
          <w:trHeight w:val="286"/>
        </w:trPr>
        <w:tc>
          <w:tcPr>
            <w:tcW w:w="4103" w:type="dxa"/>
            <w:shd w:val="clear" w:color="auto" w:fill="92D050"/>
          </w:tcPr>
          <w:p w14:paraId="6A892FA0" w14:textId="77777777" w:rsidR="002631C0" w:rsidRPr="00765AAE" w:rsidRDefault="002631C0" w:rsidP="00C77B13">
            <w:pPr>
              <w:pStyle w:val="Default"/>
              <w:spacing w:line="276" w:lineRule="auto"/>
              <w:jc w:val="both"/>
              <w:rPr>
                <w:rFonts w:ascii="Century Gothic" w:hAnsi="Century Gothic" w:cs="Arial"/>
                <w:b/>
                <w:bCs/>
                <w:sz w:val="22"/>
                <w:szCs w:val="22"/>
              </w:rPr>
            </w:pPr>
            <w:r w:rsidRPr="00765AAE">
              <w:rPr>
                <w:rFonts w:ascii="Century Gothic" w:hAnsi="Century Gothic" w:cs="Arial"/>
                <w:b/>
                <w:bCs/>
                <w:sz w:val="22"/>
                <w:szCs w:val="22"/>
              </w:rPr>
              <w:t>Tamaño de la Muestra</w:t>
            </w:r>
          </w:p>
        </w:tc>
        <w:tc>
          <w:tcPr>
            <w:tcW w:w="4104" w:type="dxa"/>
            <w:shd w:val="clear" w:color="auto" w:fill="auto"/>
          </w:tcPr>
          <w:p w14:paraId="2BF50CA8" w14:textId="77777777" w:rsidR="002631C0" w:rsidRPr="00765AAE" w:rsidRDefault="002631C0" w:rsidP="00C77B13">
            <w:pPr>
              <w:pStyle w:val="Default"/>
              <w:spacing w:line="276" w:lineRule="auto"/>
              <w:jc w:val="both"/>
              <w:rPr>
                <w:rFonts w:ascii="Century Gothic" w:hAnsi="Century Gothic" w:cs="Arial"/>
                <w:b/>
                <w:bCs/>
                <w:sz w:val="22"/>
                <w:szCs w:val="22"/>
              </w:rPr>
            </w:pPr>
            <w:r w:rsidRPr="00765AAE">
              <w:rPr>
                <w:rFonts w:ascii="Century Gothic" w:hAnsi="Century Gothic" w:cs="Arial"/>
                <w:b/>
                <w:bCs/>
                <w:sz w:val="22"/>
                <w:szCs w:val="22"/>
              </w:rPr>
              <w:t>118</w:t>
            </w:r>
          </w:p>
        </w:tc>
      </w:tr>
    </w:tbl>
    <w:p w14:paraId="0C26D875" w14:textId="77777777" w:rsidR="001C3EB5" w:rsidRDefault="001C3EB5" w:rsidP="0033557A">
      <w:pPr>
        <w:spacing w:after="0"/>
        <w:rPr>
          <w:rStyle w:val="SIIMIndicadorCar"/>
          <w:rFonts w:ascii="Century Gothic" w:eastAsiaTheme="minorEastAsia" w:hAnsi="Century Gothic" w:cs="Arial"/>
          <w:sz w:val="22"/>
          <w:szCs w:val="22"/>
          <w:u w:val="none"/>
        </w:rPr>
      </w:pPr>
    </w:p>
    <w:p w14:paraId="7DA3F075" w14:textId="6D08F834" w:rsidR="00555A80" w:rsidRPr="00765AAE" w:rsidRDefault="00555A80" w:rsidP="0033557A">
      <w:pPr>
        <w:spacing w:after="0"/>
        <w:rPr>
          <w:rStyle w:val="SIIMIndicadorCar"/>
          <w:rFonts w:ascii="Century Gothic" w:eastAsiaTheme="minorEastAsia" w:hAnsi="Century Gothic" w:cs="Arial"/>
          <w:sz w:val="22"/>
          <w:szCs w:val="22"/>
          <w:u w:val="none"/>
        </w:rPr>
      </w:pPr>
      <w:r w:rsidRPr="00765AAE">
        <w:rPr>
          <w:rStyle w:val="SIIMIndicadorCar"/>
          <w:rFonts w:ascii="Century Gothic" w:eastAsiaTheme="minorEastAsia" w:hAnsi="Century Gothic" w:cs="Arial"/>
          <w:sz w:val="22"/>
          <w:szCs w:val="22"/>
          <w:u w:val="none"/>
        </w:rPr>
        <w:t>MEDICIÓN DE SATISFACCIÓN DEL USUARIO</w:t>
      </w:r>
    </w:p>
    <w:p w14:paraId="4246A035" w14:textId="77777777" w:rsidR="0033557A" w:rsidRPr="00765AAE" w:rsidRDefault="0033557A" w:rsidP="0033557A">
      <w:pPr>
        <w:spacing w:after="0"/>
        <w:rPr>
          <w:rStyle w:val="SIIMIndicadorCar"/>
          <w:rFonts w:ascii="Century Gothic" w:eastAsiaTheme="minorEastAsia" w:hAnsi="Century Gothic" w:cs="Arial"/>
          <w:sz w:val="22"/>
          <w:szCs w:val="22"/>
          <w:u w:val="none"/>
        </w:rPr>
      </w:pPr>
    </w:p>
    <w:p w14:paraId="70AB1495" w14:textId="176B6A7F" w:rsidR="00263B86" w:rsidRDefault="00263B86" w:rsidP="00263B86">
      <w:pPr>
        <w:jc w:val="both"/>
        <w:rPr>
          <w:rFonts w:ascii="Century Gothic" w:hAnsi="Century Gothic" w:cs="Arial"/>
        </w:rPr>
      </w:pPr>
      <w:r w:rsidRPr="00263B86">
        <w:rPr>
          <w:rFonts w:ascii="Century Gothic" w:hAnsi="Century Gothic"/>
          <w:bCs/>
          <w:sz w:val="24"/>
          <w:szCs w:val="24"/>
        </w:rPr>
        <w:t xml:space="preserve">El estudio de percepción de la persona usuaria se realizara conforme a lo establecido en el inciso 13 del artículo 14, de la Ley </w:t>
      </w:r>
      <w:proofErr w:type="spellStart"/>
      <w:r w:rsidRPr="00263B86">
        <w:rPr>
          <w:rFonts w:ascii="Century Gothic" w:hAnsi="Century Gothic"/>
          <w:bCs/>
          <w:sz w:val="24"/>
          <w:szCs w:val="24"/>
        </w:rPr>
        <w:t>N°</w:t>
      </w:r>
      <w:proofErr w:type="spellEnd"/>
      <w:r w:rsidRPr="00263B86">
        <w:rPr>
          <w:rFonts w:ascii="Century Gothic" w:hAnsi="Century Gothic"/>
          <w:bCs/>
          <w:sz w:val="24"/>
          <w:szCs w:val="24"/>
        </w:rPr>
        <w:t xml:space="preserve"> 9158, además por el compromiso asumido en el Plan de Trabajo Anual para el año 2021 de la necesidad de la Municipalidad de Orotina de valorar la atención brindada por las personas funcionarias en varias de sus dependencias </w:t>
      </w:r>
      <w:r w:rsidRPr="00263B86">
        <w:rPr>
          <w:rFonts w:ascii="Century Gothic" w:hAnsi="Century Gothic" w:cs="Arial"/>
        </w:rPr>
        <w:t>mediante el siguiente escalafón de categorías:</w:t>
      </w:r>
    </w:p>
    <w:p w14:paraId="0EE143D6" w14:textId="77777777" w:rsidR="00A47F4F" w:rsidRPr="00263B86" w:rsidRDefault="00A47F4F" w:rsidP="00263B86">
      <w:pPr>
        <w:jc w:val="both"/>
        <w:rPr>
          <w:rFonts w:ascii="Century Gothic" w:hAnsi="Century Gothic" w:cs="Arial"/>
        </w:rPr>
      </w:pPr>
    </w:p>
    <w:p w14:paraId="781DB3C4" w14:textId="77777777" w:rsidR="00555A80" w:rsidRPr="00765AAE" w:rsidRDefault="00A13361" w:rsidP="00555A80">
      <w:pPr>
        <w:pStyle w:val="Prrafodelista"/>
        <w:numPr>
          <w:ilvl w:val="0"/>
          <w:numId w:val="2"/>
        </w:numPr>
        <w:spacing w:line="360" w:lineRule="auto"/>
        <w:jc w:val="both"/>
        <w:rPr>
          <w:rFonts w:ascii="Century Gothic" w:hAnsi="Century Gothic" w:cs="Arial"/>
          <w:b/>
          <w:bCs/>
        </w:rPr>
      </w:pPr>
      <w:r w:rsidRPr="00765AAE">
        <w:rPr>
          <w:rFonts w:ascii="Century Gothic" w:hAnsi="Century Gothic" w:cs="Arial"/>
          <w:b/>
          <w:bCs/>
        </w:rPr>
        <w:t>Malo</w:t>
      </w:r>
    </w:p>
    <w:p w14:paraId="26866176" w14:textId="77777777" w:rsidR="00555A80" w:rsidRPr="00765AAE" w:rsidRDefault="00A13361" w:rsidP="00555A80">
      <w:pPr>
        <w:pStyle w:val="Prrafodelista"/>
        <w:numPr>
          <w:ilvl w:val="0"/>
          <w:numId w:val="2"/>
        </w:numPr>
        <w:spacing w:line="360" w:lineRule="auto"/>
        <w:jc w:val="both"/>
        <w:rPr>
          <w:rFonts w:ascii="Century Gothic" w:hAnsi="Century Gothic" w:cs="Arial"/>
          <w:b/>
          <w:bCs/>
        </w:rPr>
      </w:pPr>
      <w:r w:rsidRPr="00765AAE">
        <w:rPr>
          <w:rFonts w:ascii="Century Gothic" w:hAnsi="Century Gothic" w:cs="Arial"/>
          <w:b/>
          <w:bCs/>
        </w:rPr>
        <w:t>Regular</w:t>
      </w:r>
    </w:p>
    <w:p w14:paraId="0C55BE11" w14:textId="77777777" w:rsidR="00555A80" w:rsidRPr="00765AAE" w:rsidRDefault="00A13361" w:rsidP="00555A80">
      <w:pPr>
        <w:pStyle w:val="Prrafodelista"/>
        <w:numPr>
          <w:ilvl w:val="0"/>
          <w:numId w:val="2"/>
        </w:numPr>
        <w:spacing w:line="360" w:lineRule="auto"/>
        <w:jc w:val="both"/>
        <w:rPr>
          <w:rFonts w:ascii="Century Gothic" w:hAnsi="Century Gothic" w:cs="Arial"/>
          <w:b/>
          <w:bCs/>
        </w:rPr>
      </w:pPr>
      <w:r w:rsidRPr="00765AAE">
        <w:rPr>
          <w:rFonts w:ascii="Century Gothic" w:hAnsi="Century Gothic" w:cs="Arial"/>
          <w:b/>
          <w:bCs/>
        </w:rPr>
        <w:t>Bueno</w:t>
      </w:r>
    </w:p>
    <w:p w14:paraId="504A3EAB" w14:textId="2E2AE5C9" w:rsidR="00765AAE" w:rsidRDefault="00A13361" w:rsidP="00D57185">
      <w:pPr>
        <w:pStyle w:val="Prrafodelista"/>
        <w:numPr>
          <w:ilvl w:val="0"/>
          <w:numId w:val="2"/>
        </w:numPr>
        <w:spacing w:line="360" w:lineRule="auto"/>
        <w:jc w:val="both"/>
        <w:rPr>
          <w:rFonts w:ascii="Century Gothic" w:hAnsi="Century Gothic" w:cs="Arial"/>
          <w:b/>
          <w:bCs/>
        </w:rPr>
      </w:pPr>
      <w:r w:rsidRPr="00765AAE">
        <w:rPr>
          <w:rFonts w:ascii="Century Gothic" w:hAnsi="Century Gothic" w:cs="Arial"/>
          <w:b/>
          <w:bCs/>
        </w:rPr>
        <w:t>Excelente</w:t>
      </w:r>
    </w:p>
    <w:p w14:paraId="3EBE1C99" w14:textId="72F416F8" w:rsidR="00263B86" w:rsidRDefault="00263B86" w:rsidP="00263B86">
      <w:pPr>
        <w:spacing w:line="360" w:lineRule="auto"/>
        <w:jc w:val="both"/>
        <w:rPr>
          <w:rFonts w:ascii="Century Gothic" w:hAnsi="Century Gothic" w:cs="Arial"/>
          <w:b/>
          <w:bCs/>
        </w:rPr>
      </w:pPr>
    </w:p>
    <w:p w14:paraId="19222B12" w14:textId="4EDB187F" w:rsidR="00A47F4F" w:rsidRDefault="00A47F4F" w:rsidP="00263B86">
      <w:pPr>
        <w:spacing w:line="360" w:lineRule="auto"/>
        <w:jc w:val="both"/>
        <w:rPr>
          <w:rFonts w:ascii="Century Gothic" w:hAnsi="Century Gothic" w:cs="Arial"/>
          <w:b/>
          <w:bCs/>
        </w:rPr>
      </w:pPr>
    </w:p>
    <w:p w14:paraId="46479A80" w14:textId="43FEFC96" w:rsidR="00A47F4F" w:rsidRDefault="00A47F4F" w:rsidP="00263B86">
      <w:pPr>
        <w:spacing w:line="360" w:lineRule="auto"/>
        <w:jc w:val="both"/>
        <w:rPr>
          <w:rFonts w:ascii="Century Gothic" w:hAnsi="Century Gothic" w:cs="Arial"/>
          <w:b/>
          <w:bCs/>
        </w:rPr>
      </w:pPr>
    </w:p>
    <w:p w14:paraId="282CE966" w14:textId="5E02BEE7" w:rsidR="00A47F4F" w:rsidRDefault="00A47F4F" w:rsidP="00263B86">
      <w:pPr>
        <w:spacing w:line="360" w:lineRule="auto"/>
        <w:jc w:val="both"/>
        <w:rPr>
          <w:rFonts w:ascii="Century Gothic" w:hAnsi="Century Gothic" w:cs="Arial"/>
          <w:b/>
          <w:bCs/>
        </w:rPr>
      </w:pPr>
    </w:p>
    <w:p w14:paraId="2A627D62" w14:textId="1F70EDCC" w:rsidR="00A47F4F" w:rsidRDefault="00A47F4F" w:rsidP="00263B86">
      <w:pPr>
        <w:spacing w:line="360" w:lineRule="auto"/>
        <w:jc w:val="both"/>
        <w:rPr>
          <w:rFonts w:ascii="Century Gothic" w:hAnsi="Century Gothic" w:cs="Arial"/>
          <w:b/>
          <w:bCs/>
        </w:rPr>
      </w:pPr>
    </w:p>
    <w:p w14:paraId="4A5F72BE" w14:textId="77777777" w:rsidR="00A47F4F" w:rsidRDefault="00A47F4F" w:rsidP="00263B86">
      <w:pPr>
        <w:spacing w:line="360" w:lineRule="auto"/>
        <w:jc w:val="both"/>
        <w:rPr>
          <w:rFonts w:ascii="Century Gothic" w:hAnsi="Century Gothic" w:cs="Arial"/>
          <w:b/>
          <w:bCs/>
        </w:rPr>
      </w:pPr>
    </w:p>
    <w:tbl>
      <w:tblPr>
        <w:tblW w:w="102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119"/>
        <w:gridCol w:w="5119"/>
      </w:tblGrid>
      <w:tr w:rsidR="00263B86" w:rsidRPr="00EC070D" w14:paraId="4D54515A" w14:textId="77777777" w:rsidTr="007A7CDB">
        <w:trPr>
          <w:trHeight w:val="95"/>
        </w:trPr>
        <w:tc>
          <w:tcPr>
            <w:tcW w:w="5119" w:type="dxa"/>
          </w:tcPr>
          <w:p w14:paraId="1E837FBA"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
                <w:bCs/>
                <w:sz w:val="24"/>
                <w:szCs w:val="24"/>
              </w:rPr>
              <w:lastRenderedPageBreak/>
              <w:t xml:space="preserve">Aspecto a evaluar </w:t>
            </w:r>
          </w:p>
        </w:tc>
        <w:tc>
          <w:tcPr>
            <w:tcW w:w="5119" w:type="dxa"/>
          </w:tcPr>
          <w:p w14:paraId="35C7CEC6" w14:textId="77777777" w:rsidR="00263B86" w:rsidRPr="00EC070D" w:rsidRDefault="00263B86" w:rsidP="00447870">
            <w:pPr>
              <w:spacing w:after="0"/>
              <w:jc w:val="both"/>
              <w:rPr>
                <w:rFonts w:ascii="Century Gothic" w:hAnsi="Century Gothic"/>
                <w:bCs/>
                <w:sz w:val="24"/>
                <w:szCs w:val="24"/>
              </w:rPr>
            </w:pPr>
          </w:p>
        </w:tc>
      </w:tr>
      <w:tr w:rsidR="00263B86" w:rsidRPr="00EC070D" w14:paraId="223DCFE1" w14:textId="77777777" w:rsidTr="007A7CDB">
        <w:trPr>
          <w:trHeight w:val="326"/>
        </w:trPr>
        <w:tc>
          <w:tcPr>
            <w:tcW w:w="5119" w:type="dxa"/>
          </w:tcPr>
          <w:p w14:paraId="36C1D837" w14:textId="77777777" w:rsidR="00263B86" w:rsidRPr="00EC070D" w:rsidRDefault="00263B86" w:rsidP="00447870">
            <w:pPr>
              <w:spacing w:after="0"/>
              <w:jc w:val="both"/>
              <w:rPr>
                <w:rFonts w:ascii="Century Gothic" w:hAnsi="Century Gothic"/>
                <w:bCs/>
                <w:sz w:val="24"/>
                <w:szCs w:val="24"/>
              </w:rPr>
            </w:pPr>
          </w:p>
          <w:p w14:paraId="45908CBF"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Cs/>
                <w:sz w:val="24"/>
                <w:szCs w:val="24"/>
              </w:rPr>
              <w:t xml:space="preserve">1. De la persona que brindó el servicio </w:t>
            </w:r>
          </w:p>
          <w:p w14:paraId="55746243" w14:textId="77777777" w:rsidR="00263B86" w:rsidRPr="00EC070D" w:rsidRDefault="00263B86" w:rsidP="00447870">
            <w:pPr>
              <w:spacing w:after="0"/>
              <w:jc w:val="both"/>
              <w:rPr>
                <w:rFonts w:ascii="Century Gothic" w:hAnsi="Century Gothic"/>
                <w:bCs/>
                <w:sz w:val="24"/>
                <w:szCs w:val="24"/>
              </w:rPr>
            </w:pPr>
          </w:p>
        </w:tc>
        <w:tc>
          <w:tcPr>
            <w:tcW w:w="5119" w:type="dxa"/>
          </w:tcPr>
          <w:p w14:paraId="6CEA8D3D" w14:textId="77777777" w:rsidR="00263B86" w:rsidRPr="00EC070D" w:rsidRDefault="00263B86" w:rsidP="00447870">
            <w:pPr>
              <w:pStyle w:val="Prrafodelista"/>
              <w:jc w:val="both"/>
              <w:rPr>
                <w:rFonts w:ascii="Century Gothic" w:hAnsi="Century Gothic"/>
                <w:bCs/>
                <w:sz w:val="24"/>
                <w:szCs w:val="24"/>
              </w:rPr>
            </w:pPr>
          </w:p>
          <w:p w14:paraId="7D394263" w14:textId="77777777" w:rsidR="00263B86" w:rsidRPr="00EC070D" w:rsidRDefault="00263B86" w:rsidP="00263B86">
            <w:pPr>
              <w:pStyle w:val="Prrafodelista"/>
              <w:numPr>
                <w:ilvl w:val="0"/>
                <w:numId w:val="18"/>
              </w:numPr>
              <w:spacing w:line="276" w:lineRule="auto"/>
              <w:jc w:val="both"/>
              <w:rPr>
                <w:rFonts w:ascii="Century Gothic" w:hAnsi="Century Gothic"/>
                <w:bCs/>
                <w:sz w:val="24"/>
                <w:szCs w:val="24"/>
              </w:rPr>
            </w:pPr>
            <w:r w:rsidRPr="00EC070D">
              <w:rPr>
                <w:rFonts w:ascii="Century Gothic" w:hAnsi="Century Gothic"/>
                <w:bCs/>
                <w:sz w:val="24"/>
                <w:szCs w:val="24"/>
              </w:rPr>
              <w:t xml:space="preserve">Cortesía (amabilidad) </w:t>
            </w:r>
          </w:p>
          <w:p w14:paraId="18B4B918" w14:textId="77777777" w:rsidR="00263B86" w:rsidRPr="00EC070D" w:rsidRDefault="00263B86" w:rsidP="00263B86">
            <w:pPr>
              <w:pStyle w:val="Prrafodelista"/>
              <w:numPr>
                <w:ilvl w:val="0"/>
                <w:numId w:val="18"/>
              </w:numPr>
              <w:spacing w:line="276" w:lineRule="auto"/>
              <w:jc w:val="both"/>
              <w:rPr>
                <w:rFonts w:ascii="Century Gothic" w:hAnsi="Century Gothic"/>
                <w:bCs/>
                <w:sz w:val="24"/>
                <w:szCs w:val="24"/>
              </w:rPr>
            </w:pPr>
            <w:r w:rsidRPr="00EC070D">
              <w:rPr>
                <w:rFonts w:ascii="Century Gothic" w:hAnsi="Century Gothic"/>
                <w:bCs/>
                <w:sz w:val="24"/>
                <w:szCs w:val="24"/>
              </w:rPr>
              <w:t xml:space="preserve">Dominio del tema </w:t>
            </w:r>
          </w:p>
          <w:p w14:paraId="682D7B33" w14:textId="77777777" w:rsidR="00263B86" w:rsidRPr="00EC070D" w:rsidRDefault="00263B86" w:rsidP="00263B86">
            <w:pPr>
              <w:pStyle w:val="Prrafodelista"/>
              <w:numPr>
                <w:ilvl w:val="0"/>
                <w:numId w:val="18"/>
              </w:numPr>
              <w:spacing w:line="276" w:lineRule="auto"/>
              <w:jc w:val="both"/>
              <w:rPr>
                <w:rFonts w:ascii="Century Gothic" w:hAnsi="Century Gothic"/>
                <w:bCs/>
                <w:sz w:val="24"/>
                <w:szCs w:val="24"/>
              </w:rPr>
            </w:pPr>
            <w:r w:rsidRPr="00EC070D">
              <w:rPr>
                <w:rFonts w:ascii="Century Gothic" w:hAnsi="Century Gothic"/>
                <w:bCs/>
                <w:sz w:val="24"/>
                <w:szCs w:val="24"/>
              </w:rPr>
              <w:t xml:space="preserve">Interés con su requerimiento </w:t>
            </w:r>
          </w:p>
          <w:p w14:paraId="33DC372F" w14:textId="77777777" w:rsidR="00263B86" w:rsidRPr="00EC070D" w:rsidRDefault="00263B86" w:rsidP="00447870">
            <w:pPr>
              <w:spacing w:after="0"/>
              <w:jc w:val="both"/>
              <w:rPr>
                <w:rFonts w:ascii="Century Gothic" w:hAnsi="Century Gothic"/>
                <w:bCs/>
                <w:sz w:val="24"/>
                <w:szCs w:val="24"/>
              </w:rPr>
            </w:pPr>
          </w:p>
        </w:tc>
      </w:tr>
      <w:tr w:rsidR="00263B86" w:rsidRPr="00EC070D" w14:paraId="1795B872" w14:textId="77777777" w:rsidTr="007A7CDB">
        <w:trPr>
          <w:trHeight w:val="676"/>
        </w:trPr>
        <w:tc>
          <w:tcPr>
            <w:tcW w:w="5119" w:type="dxa"/>
          </w:tcPr>
          <w:p w14:paraId="385CC15B" w14:textId="77777777" w:rsidR="00263B86" w:rsidRPr="00EC070D" w:rsidRDefault="00263B86" w:rsidP="00447870">
            <w:pPr>
              <w:spacing w:after="0"/>
              <w:jc w:val="both"/>
              <w:rPr>
                <w:rFonts w:ascii="Century Gothic" w:hAnsi="Century Gothic"/>
                <w:bCs/>
                <w:sz w:val="24"/>
                <w:szCs w:val="24"/>
              </w:rPr>
            </w:pPr>
          </w:p>
          <w:p w14:paraId="597298FF"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Cs/>
                <w:sz w:val="24"/>
                <w:szCs w:val="24"/>
              </w:rPr>
              <w:t xml:space="preserve">2. Servicio o información solicitada </w:t>
            </w:r>
          </w:p>
          <w:p w14:paraId="1C645FC8" w14:textId="77777777" w:rsidR="00263B86" w:rsidRPr="00EC070D" w:rsidRDefault="00263B86" w:rsidP="00447870">
            <w:pPr>
              <w:spacing w:after="0"/>
              <w:jc w:val="both"/>
              <w:rPr>
                <w:rFonts w:ascii="Century Gothic" w:hAnsi="Century Gothic"/>
                <w:bCs/>
                <w:sz w:val="24"/>
                <w:szCs w:val="24"/>
              </w:rPr>
            </w:pPr>
          </w:p>
        </w:tc>
        <w:tc>
          <w:tcPr>
            <w:tcW w:w="5119" w:type="dxa"/>
          </w:tcPr>
          <w:p w14:paraId="51BB39C5"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Completa </w:t>
            </w:r>
          </w:p>
          <w:p w14:paraId="16A42AA9"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Actualizada </w:t>
            </w:r>
          </w:p>
          <w:p w14:paraId="3305650B"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Clara </w:t>
            </w:r>
          </w:p>
          <w:p w14:paraId="7102340E"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Útil </w:t>
            </w:r>
          </w:p>
          <w:p w14:paraId="7C93EDDA"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Soluciones alternativas </w:t>
            </w:r>
          </w:p>
          <w:p w14:paraId="5218AC45" w14:textId="77777777" w:rsidR="00263B86" w:rsidRPr="00EC070D" w:rsidRDefault="00263B86" w:rsidP="00263B86">
            <w:pPr>
              <w:pStyle w:val="Prrafodelista"/>
              <w:numPr>
                <w:ilvl w:val="0"/>
                <w:numId w:val="19"/>
              </w:numPr>
              <w:spacing w:line="276" w:lineRule="auto"/>
              <w:jc w:val="both"/>
              <w:rPr>
                <w:rFonts w:ascii="Century Gothic" w:hAnsi="Century Gothic"/>
                <w:bCs/>
                <w:sz w:val="24"/>
                <w:szCs w:val="24"/>
              </w:rPr>
            </w:pPr>
            <w:r w:rsidRPr="00EC070D">
              <w:rPr>
                <w:rFonts w:ascii="Century Gothic" w:hAnsi="Century Gothic"/>
                <w:bCs/>
                <w:sz w:val="24"/>
                <w:szCs w:val="24"/>
              </w:rPr>
              <w:t xml:space="preserve">Precios de los productos y servicios </w:t>
            </w:r>
          </w:p>
        </w:tc>
      </w:tr>
      <w:tr w:rsidR="00263B86" w:rsidRPr="00EC070D" w14:paraId="3D00FA98" w14:textId="77777777" w:rsidTr="007A7CDB">
        <w:trPr>
          <w:trHeight w:val="326"/>
        </w:trPr>
        <w:tc>
          <w:tcPr>
            <w:tcW w:w="5119" w:type="dxa"/>
          </w:tcPr>
          <w:p w14:paraId="65D1BE09" w14:textId="77777777" w:rsidR="00263B86" w:rsidRPr="00EC070D" w:rsidRDefault="00263B86" w:rsidP="00447870">
            <w:pPr>
              <w:spacing w:after="0"/>
              <w:jc w:val="both"/>
              <w:rPr>
                <w:rFonts w:ascii="Century Gothic" w:hAnsi="Century Gothic"/>
                <w:bCs/>
                <w:sz w:val="24"/>
                <w:szCs w:val="24"/>
              </w:rPr>
            </w:pPr>
          </w:p>
          <w:p w14:paraId="3A744A31"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Cs/>
                <w:sz w:val="24"/>
                <w:szCs w:val="24"/>
              </w:rPr>
              <w:t xml:space="preserve">3. Prontitud de respuesta </w:t>
            </w:r>
          </w:p>
          <w:p w14:paraId="1A4F1B5C" w14:textId="77777777" w:rsidR="00263B86" w:rsidRPr="00EC070D" w:rsidRDefault="00263B86" w:rsidP="00447870">
            <w:pPr>
              <w:spacing w:after="0"/>
              <w:jc w:val="both"/>
              <w:rPr>
                <w:rFonts w:ascii="Century Gothic" w:hAnsi="Century Gothic"/>
                <w:bCs/>
                <w:sz w:val="24"/>
                <w:szCs w:val="24"/>
              </w:rPr>
            </w:pPr>
          </w:p>
        </w:tc>
        <w:tc>
          <w:tcPr>
            <w:tcW w:w="5119" w:type="dxa"/>
          </w:tcPr>
          <w:p w14:paraId="67D95EED" w14:textId="77777777" w:rsidR="00263B86" w:rsidRPr="00EC070D" w:rsidRDefault="00263B86" w:rsidP="00263B86">
            <w:pPr>
              <w:pStyle w:val="Prrafodelista"/>
              <w:numPr>
                <w:ilvl w:val="0"/>
                <w:numId w:val="20"/>
              </w:numPr>
              <w:spacing w:line="276" w:lineRule="auto"/>
              <w:jc w:val="both"/>
              <w:rPr>
                <w:rFonts w:ascii="Century Gothic" w:hAnsi="Century Gothic"/>
                <w:bCs/>
                <w:sz w:val="24"/>
                <w:szCs w:val="24"/>
              </w:rPr>
            </w:pPr>
            <w:r w:rsidRPr="00EC070D">
              <w:rPr>
                <w:rFonts w:ascii="Century Gothic" w:hAnsi="Century Gothic"/>
                <w:bCs/>
                <w:sz w:val="24"/>
                <w:szCs w:val="24"/>
              </w:rPr>
              <w:t xml:space="preserve">Notificación ingreso de solicitud </w:t>
            </w:r>
          </w:p>
          <w:p w14:paraId="191BA761" w14:textId="77777777" w:rsidR="00263B86" w:rsidRPr="00EC070D" w:rsidRDefault="00263B86" w:rsidP="00263B86">
            <w:pPr>
              <w:pStyle w:val="Prrafodelista"/>
              <w:numPr>
                <w:ilvl w:val="0"/>
                <w:numId w:val="20"/>
              </w:numPr>
              <w:spacing w:line="276" w:lineRule="auto"/>
              <w:jc w:val="both"/>
              <w:rPr>
                <w:rFonts w:ascii="Century Gothic" w:hAnsi="Century Gothic"/>
                <w:bCs/>
                <w:sz w:val="24"/>
                <w:szCs w:val="24"/>
              </w:rPr>
            </w:pPr>
            <w:r w:rsidRPr="00EC070D">
              <w:rPr>
                <w:rFonts w:ascii="Century Gothic" w:hAnsi="Century Gothic"/>
                <w:bCs/>
                <w:sz w:val="24"/>
                <w:szCs w:val="24"/>
              </w:rPr>
              <w:t xml:space="preserve">Se indicó tiempo de respuesta </w:t>
            </w:r>
          </w:p>
          <w:p w14:paraId="54F102B0" w14:textId="77777777" w:rsidR="00263B86" w:rsidRPr="00EC070D" w:rsidRDefault="00263B86" w:rsidP="00263B86">
            <w:pPr>
              <w:pStyle w:val="Prrafodelista"/>
              <w:numPr>
                <w:ilvl w:val="0"/>
                <w:numId w:val="20"/>
              </w:numPr>
              <w:spacing w:line="276" w:lineRule="auto"/>
              <w:jc w:val="both"/>
              <w:rPr>
                <w:rFonts w:ascii="Century Gothic" w:hAnsi="Century Gothic"/>
                <w:bCs/>
                <w:sz w:val="24"/>
                <w:szCs w:val="24"/>
              </w:rPr>
            </w:pPr>
            <w:r w:rsidRPr="00EC070D">
              <w:rPr>
                <w:rFonts w:ascii="Century Gothic" w:hAnsi="Century Gothic"/>
                <w:bCs/>
                <w:sz w:val="24"/>
                <w:szCs w:val="24"/>
              </w:rPr>
              <w:t xml:space="preserve">Duración efectiva de respuesta </w:t>
            </w:r>
          </w:p>
        </w:tc>
      </w:tr>
      <w:tr w:rsidR="00263B86" w:rsidRPr="00EC070D" w14:paraId="2FBCF3BE" w14:textId="77777777" w:rsidTr="007A7CDB">
        <w:trPr>
          <w:trHeight w:val="326"/>
        </w:trPr>
        <w:tc>
          <w:tcPr>
            <w:tcW w:w="5119" w:type="dxa"/>
          </w:tcPr>
          <w:p w14:paraId="699A7F32" w14:textId="77777777" w:rsidR="00263B86" w:rsidRPr="00EC070D" w:rsidRDefault="00263B86" w:rsidP="00447870">
            <w:pPr>
              <w:spacing w:after="0"/>
              <w:jc w:val="both"/>
              <w:rPr>
                <w:rFonts w:ascii="Century Gothic" w:hAnsi="Century Gothic"/>
                <w:bCs/>
                <w:sz w:val="24"/>
                <w:szCs w:val="24"/>
              </w:rPr>
            </w:pPr>
            <w:r w:rsidRPr="00EC070D">
              <w:rPr>
                <w:rFonts w:ascii="Century Gothic" w:hAnsi="Century Gothic"/>
                <w:bCs/>
                <w:sz w:val="24"/>
                <w:szCs w:val="24"/>
              </w:rPr>
              <w:t xml:space="preserve">4, Medio de consulta </w:t>
            </w:r>
          </w:p>
        </w:tc>
        <w:tc>
          <w:tcPr>
            <w:tcW w:w="5119" w:type="dxa"/>
          </w:tcPr>
          <w:p w14:paraId="670E832B" w14:textId="77777777" w:rsidR="00263B86" w:rsidRPr="00EC070D" w:rsidRDefault="00263B86" w:rsidP="00263B86">
            <w:pPr>
              <w:pStyle w:val="Prrafodelista"/>
              <w:numPr>
                <w:ilvl w:val="0"/>
                <w:numId w:val="21"/>
              </w:numPr>
              <w:spacing w:line="276" w:lineRule="auto"/>
              <w:jc w:val="both"/>
              <w:rPr>
                <w:rFonts w:ascii="Century Gothic" w:hAnsi="Century Gothic"/>
                <w:bCs/>
                <w:sz w:val="24"/>
                <w:szCs w:val="24"/>
              </w:rPr>
            </w:pPr>
            <w:r w:rsidRPr="00EC070D">
              <w:rPr>
                <w:rFonts w:ascii="Century Gothic" w:hAnsi="Century Gothic"/>
                <w:bCs/>
                <w:sz w:val="24"/>
                <w:szCs w:val="24"/>
              </w:rPr>
              <w:t xml:space="preserve">Facilidad contacto inicial </w:t>
            </w:r>
          </w:p>
          <w:p w14:paraId="32CAF8F1" w14:textId="77777777" w:rsidR="00263B86" w:rsidRPr="00EC070D" w:rsidRDefault="00263B86" w:rsidP="00263B86">
            <w:pPr>
              <w:pStyle w:val="Prrafodelista"/>
              <w:numPr>
                <w:ilvl w:val="0"/>
                <w:numId w:val="21"/>
              </w:numPr>
              <w:spacing w:line="276" w:lineRule="auto"/>
              <w:jc w:val="both"/>
              <w:rPr>
                <w:rFonts w:ascii="Century Gothic" w:hAnsi="Century Gothic"/>
                <w:bCs/>
                <w:sz w:val="24"/>
                <w:szCs w:val="24"/>
              </w:rPr>
            </w:pPr>
            <w:r w:rsidRPr="00EC070D">
              <w:rPr>
                <w:rFonts w:ascii="Century Gothic" w:hAnsi="Century Gothic"/>
                <w:bCs/>
                <w:sz w:val="24"/>
                <w:szCs w:val="24"/>
              </w:rPr>
              <w:t xml:space="preserve">Instalaciones (iluminación, tamaño, ventilación) </w:t>
            </w:r>
          </w:p>
        </w:tc>
      </w:tr>
    </w:tbl>
    <w:p w14:paraId="0371D33D" w14:textId="77777777" w:rsidR="00A47F4F" w:rsidRDefault="00A47F4F" w:rsidP="004C6845">
      <w:pPr>
        <w:spacing w:line="360" w:lineRule="auto"/>
        <w:jc w:val="both"/>
        <w:rPr>
          <w:rFonts w:ascii="Century Gothic" w:hAnsi="Century Gothic" w:cs="Arial"/>
          <w:b/>
          <w:bCs/>
        </w:rPr>
      </w:pPr>
    </w:p>
    <w:p w14:paraId="5C012F6B" w14:textId="77777777" w:rsidR="00A47F4F" w:rsidRDefault="00A47F4F" w:rsidP="004C6845">
      <w:pPr>
        <w:spacing w:line="360" w:lineRule="auto"/>
        <w:jc w:val="both"/>
        <w:rPr>
          <w:rFonts w:ascii="Century Gothic" w:hAnsi="Century Gothic" w:cs="Arial"/>
          <w:b/>
          <w:bCs/>
        </w:rPr>
      </w:pPr>
    </w:p>
    <w:p w14:paraId="6CB90E71" w14:textId="77777777" w:rsidR="00A47F4F" w:rsidRDefault="00A47F4F" w:rsidP="004C6845">
      <w:pPr>
        <w:spacing w:line="360" w:lineRule="auto"/>
        <w:jc w:val="both"/>
        <w:rPr>
          <w:rFonts w:ascii="Century Gothic" w:hAnsi="Century Gothic" w:cs="Arial"/>
          <w:b/>
          <w:bCs/>
        </w:rPr>
      </w:pPr>
    </w:p>
    <w:p w14:paraId="51974873" w14:textId="77777777" w:rsidR="00A47F4F" w:rsidRDefault="00A47F4F" w:rsidP="004C6845">
      <w:pPr>
        <w:spacing w:line="360" w:lineRule="auto"/>
        <w:jc w:val="both"/>
        <w:rPr>
          <w:rFonts w:ascii="Century Gothic" w:hAnsi="Century Gothic" w:cs="Arial"/>
          <w:b/>
          <w:bCs/>
        </w:rPr>
      </w:pPr>
    </w:p>
    <w:p w14:paraId="66D468E7" w14:textId="77777777" w:rsidR="00A47F4F" w:rsidRDefault="00A47F4F" w:rsidP="004C6845">
      <w:pPr>
        <w:spacing w:line="360" w:lineRule="auto"/>
        <w:jc w:val="both"/>
        <w:rPr>
          <w:rFonts w:ascii="Century Gothic" w:hAnsi="Century Gothic" w:cs="Arial"/>
          <w:b/>
          <w:bCs/>
        </w:rPr>
      </w:pPr>
    </w:p>
    <w:p w14:paraId="2D32608E" w14:textId="77777777" w:rsidR="00A47F4F" w:rsidRDefault="00A47F4F" w:rsidP="004C6845">
      <w:pPr>
        <w:spacing w:line="360" w:lineRule="auto"/>
        <w:jc w:val="both"/>
        <w:rPr>
          <w:rFonts w:ascii="Century Gothic" w:hAnsi="Century Gothic" w:cs="Arial"/>
          <w:b/>
          <w:bCs/>
        </w:rPr>
      </w:pPr>
    </w:p>
    <w:p w14:paraId="5207E49A" w14:textId="77777777" w:rsidR="00A47F4F" w:rsidRDefault="00A47F4F" w:rsidP="004C6845">
      <w:pPr>
        <w:spacing w:line="360" w:lineRule="auto"/>
        <w:jc w:val="both"/>
        <w:rPr>
          <w:rFonts w:ascii="Century Gothic" w:hAnsi="Century Gothic" w:cs="Arial"/>
          <w:b/>
          <w:bCs/>
        </w:rPr>
      </w:pPr>
    </w:p>
    <w:p w14:paraId="23062381" w14:textId="77777777" w:rsidR="00A47F4F" w:rsidRDefault="00A47F4F" w:rsidP="004C6845">
      <w:pPr>
        <w:spacing w:line="360" w:lineRule="auto"/>
        <w:jc w:val="both"/>
        <w:rPr>
          <w:rFonts w:ascii="Century Gothic" w:hAnsi="Century Gothic" w:cs="Arial"/>
          <w:b/>
          <w:bCs/>
        </w:rPr>
      </w:pPr>
    </w:p>
    <w:p w14:paraId="5DBA4593" w14:textId="77777777" w:rsidR="00A47F4F" w:rsidRDefault="00A47F4F" w:rsidP="004C6845">
      <w:pPr>
        <w:spacing w:line="360" w:lineRule="auto"/>
        <w:jc w:val="both"/>
        <w:rPr>
          <w:rFonts w:ascii="Century Gothic" w:hAnsi="Century Gothic" w:cs="Arial"/>
          <w:b/>
          <w:bCs/>
        </w:rPr>
      </w:pPr>
    </w:p>
    <w:p w14:paraId="3E0DC707" w14:textId="77777777" w:rsidR="00A47F4F" w:rsidRDefault="00A47F4F" w:rsidP="004C6845">
      <w:pPr>
        <w:spacing w:line="360" w:lineRule="auto"/>
        <w:jc w:val="both"/>
        <w:rPr>
          <w:rFonts w:ascii="Century Gothic" w:hAnsi="Century Gothic" w:cs="Arial"/>
          <w:b/>
          <w:bCs/>
        </w:rPr>
      </w:pPr>
    </w:p>
    <w:p w14:paraId="5D9AE7AD" w14:textId="77777777" w:rsidR="00A47F4F" w:rsidRDefault="00A47F4F" w:rsidP="004C6845">
      <w:pPr>
        <w:spacing w:line="360" w:lineRule="auto"/>
        <w:jc w:val="both"/>
        <w:rPr>
          <w:rFonts w:ascii="Century Gothic" w:hAnsi="Century Gothic" w:cs="Arial"/>
          <w:b/>
          <w:bCs/>
        </w:rPr>
      </w:pPr>
    </w:p>
    <w:p w14:paraId="23882BA8" w14:textId="31993534" w:rsidR="004C6845" w:rsidRPr="004C6845" w:rsidRDefault="00263B86" w:rsidP="004C6845">
      <w:pPr>
        <w:spacing w:line="360" w:lineRule="auto"/>
        <w:jc w:val="both"/>
        <w:rPr>
          <w:rFonts w:ascii="Century Gothic" w:hAnsi="Century Gothic" w:cs="Arial"/>
          <w:b/>
          <w:bCs/>
        </w:rPr>
      </w:pPr>
      <w:r>
        <w:rPr>
          <w:rFonts w:ascii="Century Gothic" w:hAnsi="Century Gothic" w:cs="Arial"/>
          <w:b/>
          <w:bCs/>
        </w:rPr>
        <w:tab/>
      </w:r>
    </w:p>
    <w:p w14:paraId="30BBBFCB" w14:textId="77777777" w:rsidR="00263B86" w:rsidRPr="00713165" w:rsidRDefault="00263B86" w:rsidP="00263B86">
      <w:pPr>
        <w:autoSpaceDE w:val="0"/>
        <w:autoSpaceDN w:val="0"/>
        <w:adjustRightInd w:val="0"/>
        <w:spacing w:after="0" w:line="240" w:lineRule="auto"/>
        <w:jc w:val="both"/>
        <w:rPr>
          <w:rFonts w:ascii="Century Gothic" w:hAnsi="Century Gothic" w:cs="Cambria"/>
          <w:b/>
          <w:bCs/>
          <w:sz w:val="24"/>
          <w:szCs w:val="24"/>
        </w:rPr>
      </w:pPr>
      <w:bookmarkStart w:id="0" w:name="_Hlk17696285"/>
      <w:r w:rsidRPr="00713165">
        <w:rPr>
          <w:rFonts w:ascii="Century Gothic" w:hAnsi="Century Gothic" w:cs="Cambria"/>
          <w:b/>
          <w:bCs/>
          <w:sz w:val="24"/>
          <w:szCs w:val="24"/>
        </w:rPr>
        <w:lastRenderedPageBreak/>
        <w:t>Las variables que se identificaron con la realización de la Encuesta  son:</w:t>
      </w:r>
    </w:p>
    <w:p w14:paraId="2DB99674" w14:textId="77777777" w:rsidR="00263B86" w:rsidRDefault="00263B86" w:rsidP="00263B86">
      <w:pPr>
        <w:spacing w:after="0" w:line="360" w:lineRule="auto"/>
        <w:jc w:val="both"/>
        <w:rPr>
          <w:rFonts w:ascii="Century Gothic" w:hAnsi="Century Gothic" w:cs="Arial"/>
          <w:b/>
          <w:bCs/>
        </w:rPr>
      </w:pPr>
    </w:p>
    <w:p w14:paraId="43CDB376"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Trato brindado por el funcionario qué lo atendió (amabilidad, cortesía, respeto).</w:t>
      </w:r>
    </w:p>
    <w:p w14:paraId="456A8F1B"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p w14:paraId="2400E576"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Asesoría en la resolución de sus inquietudes, por parte del funcionario qué lo atendió.</w:t>
      </w:r>
    </w:p>
    <w:p w14:paraId="516FB3DC"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p w14:paraId="4553F083" w14:textId="77777777" w:rsidR="00263B86" w:rsidRPr="00A35958" w:rsidRDefault="00263B86" w:rsidP="00263B86">
      <w:pPr>
        <w:pStyle w:val="Prrafodelista"/>
        <w:numPr>
          <w:ilvl w:val="0"/>
          <w:numId w:val="6"/>
        </w:numPr>
        <w:autoSpaceDE w:val="0"/>
        <w:autoSpaceDN w:val="0"/>
        <w:adjustRightInd w:val="0"/>
        <w:jc w:val="both"/>
        <w:rPr>
          <w:rFonts w:ascii="Century Gothic" w:hAnsi="Century Gothic" w:cs="Cambria-Bold"/>
        </w:rPr>
      </w:pPr>
      <w:r w:rsidRPr="00A35958">
        <w:rPr>
          <w:rFonts w:ascii="Century Gothic" w:hAnsi="Century Gothic" w:cs="Cambria-Bold"/>
        </w:rPr>
        <w:t xml:space="preserve"> Cumplimiento del trámite con los plazos legalmente definidos.( </w:t>
      </w:r>
      <w:r w:rsidRPr="00A35958">
        <w:rPr>
          <w:rFonts w:ascii="Century Gothic" w:hAnsi="Century Gothic" w:cs="Cambria-Bold"/>
          <w:b/>
          <w:bCs/>
        </w:rPr>
        <w:t>Tiempos de Respuesta a su trámite)</w:t>
      </w:r>
    </w:p>
    <w:p w14:paraId="403EB984" w14:textId="77777777" w:rsidR="00263B86" w:rsidRPr="00A35958" w:rsidRDefault="00263B86" w:rsidP="00263B86">
      <w:pPr>
        <w:autoSpaceDE w:val="0"/>
        <w:autoSpaceDN w:val="0"/>
        <w:adjustRightInd w:val="0"/>
        <w:spacing w:after="0" w:line="240" w:lineRule="auto"/>
        <w:jc w:val="both"/>
        <w:rPr>
          <w:rFonts w:ascii="Century Gothic" w:hAnsi="Century Gothic" w:cs="Cambria-Bold"/>
        </w:rPr>
      </w:pPr>
    </w:p>
    <w:p w14:paraId="415FD452"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Medios de pago de los servicios municipales ( bancos </w:t>
      </w:r>
      <w:proofErr w:type="spellStart"/>
      <w:r w:rsidRPr="00765AAE">
        <w:rPr>
          <w:rFonts w:ascii="Century Gothic" w:hAnsi="Century Gothic" w:cs="Cambria-Bold"/>
        </w:rPr>
        <w:t>o</w:t>
      </w:r>
      <w:proofErr w:type="spellEnd"/>
      <w:r w:rsidRPr="00765AAE">
        <w:rPr>
          <w:rFonts w:ascii="Century Gothic" w:hAnsi="Century Gothic" w:cs="Cambria-Bold"/>
        </w:rPr>
        <w:t xml:space="preserve"> otros)</w:t>
      </w:r>
    </w:p>
    <w:p w14:paraId="14611FB0"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p w14:paraId="6D096ADE"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Presentación personal e identificación del funcionario que lo atendió.</w:t>
      </w:r>
    </w:p>
    <w:p w14:paraId="1D55AEE0"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p w14:paraId="7B229453"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w:t>
      </w:r>
      <w:bookmarkStart w:id="1" w:name="_Hlk79394056"/>
      <w:r w:rsidRPr="00765AAE">
        <w:rPr>
          <w:rFonts w:ascii="Century Gothic" w:hAnsi="Century Gothic" w:cs="Cambria-Bold"/>
        </w:rPr>
        <w:t>Accesibilidad telemática (app, página web y trámites en línea).</w:t>
      </w:r>
    </w:p>
    <w:p w14:paraId="78A122E5"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bookmarkEnd w:id="1"/>
    <w:p w14:paraId="58C49703"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w:t>
      </w:r>
      <w:bookmarkStart w:id="2" w:name="_Hlk79395261"/>
      <w:r w:rsidRPr="00765AAE">
        <w:rPr>
          <w:rFonts w:ascii="Century Gothic" w:hAnsi="Century Gothic" w:cs="Cambria-Bold"/>
        </w:rPr>
        <w:t>Cumplimiento de las condiciones de accesibilidad universal (Ley 7600), en cuanto a rampas, ascensor, puertas y servicios sanitarios.</w:t>
      </w:r>
    </w:p>
    <w:p w14:paraId="08E2369E"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bookmarkEnd w:id="2"/>
    <w:p w14:paraId="69560DC8" w14:textId="77777777" w:rsidR="00263B86" w:rsidRPr="00765AAE" w:rsidRDefault="00263B86" w:rsidP="00263B86">
      <w:pPr>
        <w:pStyle w:val="Prrafodelista"/>
        <w:numPr>
          <w:ilvl w:val="0"/>
          <w:numId w:val="6"/>
        </w:numPr>
        <w:autoSpaceDE w:val="0"/>
        <w:autoSpaceDN w:val="0"/>
        <w:adjustRightInd w:val="0"/>
        <w:jc w:val="both"/>
        <w:rPr>
          <w:rFonts w:ascii="Century Gothic" w:hAnsi="Century Gothic" w:cs="Cambria-Bold"/>
        </w:rPr>
      </w:pPr>
      <w:r w:rsidRPr="00765AAE">
        <w:rPr>
          <w:rFonts w:ascii="Century Gothic" w:hAnsi="Century Gothic" w:cs="Cambria-Bold"/>
        </w:rPr>
        <w:t xml:space="preserve"> </w:t>
      </w:r>
      <w:bookmarkStart w:id="3" w:name="_Hlk79395572"/>
      <w:r w:rsidRPr="00A35958">
        <w:rPr>
          <w:rFonts w:ascii="Century Gothic" w:hAnsi="Century Gothic" w:cs="Cambria-Bold"/>
        </w:rPr>
        <w:t>Canales de comunicación para</w:t>
      </w:r>
      <w:r>
        <w:rPr>
          <w:rFonts w:ascii="Century Gothic" w:hAnsi="Century Gothic" w:cs="Cambria-Bold"/>
        </w:rPr>
        <w:t xml:space="preserve"> </w:t>
      </w:r>
      <w:r w:rsidRPr="00A35958">
        <w:rPr>
          <w:rFonts w:ascii="Century Gothic" w:hAnsi="Century Gothic" w:cs="Cambria-Bold"/>
        </w:rPr>
        <w:t>divulgar la información de la Municipalidad</w:t>
      </w:r>
    </w:p>
    <w:p w14:paraId="255BAF50" w14:textId="77777777" w:rsidR="00263B86" w:rsidRPr="00765AAE" w:rsidRDefault="00263B86" w:rsidP="00263B86">
      <w:pPr>
        <w:autoSpaceDE w:val="0"/>
        <w:autoSpaceDN w:val="0"/>
        <w:adjustRightInd w:val="0"/>
        <w:spacing w:after="0" w:line="240" w:lineRule="auto"/>
        <w:jc w:val="both"/>
        <w:rPr>
          <w:rFonts w:ascii="Century Gothic" w:hAnsi="Century Gothic" w:cs="Cambria-Bold"/>
        </w:rPr>
      </w:pPr>
    </w:p>
    <w:bookmarkEnd w:id="3"/>
    <w:p w14:paraId="49615AFE" w14:textId="77777777" w:rsidR="00263B86" w:rsidRDefault="00263B86" w:rsidP="00263B86">
      <w:pPr>
        <w:pStyle w:val="Prrafodelista"/>
        <w:numPr>
          <w:ilvl w:val="0"/>
          <w:numId w:val="6"/>
        </w:numPr>
        <w:autoSpaceDE w:val="0"/>
        <w:autoSpaceDN w:val="0"/>
        <w:adjustRightInd w:val="0"/>
        <w:jc w:val="both"/>
        <w:rPr>
          <w:rFonts w:ascii="Century Gothic" w:hAnsi="Century Gothic" w:cs="Cambria-Bold"/>
        </w:rPr>
      </w:pPr>
      <w:r w:rsidRPr="00A35958">
        <w:rPr>
          <w:rFonts w:ascii="Century Gothic" w:hAnsi="Century Gothic" w:cs="Cambria-Bold"/>
        </w:rPr>
        <w:t xml:space="preserve"> </w:t>
      </w:r>
      <w:bookmarkStart w:id="4" w:name="_Hlk79394021"/>
      <w:r w:rsidRPr="00A35958">
        <w:rPr>
          <w:rFonts w:ascii="Century Gothic" w:hAnsi="Century Gothic" w:cs="Cambria-Bold"/>
        </w:rPr>
        <w:t>Accesibilidad telefónica(central telefónica y demás departamentos en caso de que haya usado este medio).</w:t>
      </w:r>
      <w:bookmarkEnd w:id="4"/>
    </w:p>
    <w:p w14:paraId="36EC8E54" w14:textId="77777777" w:rsidR="00263B86" w:rsidRPr="00A35958" w:rsidRDefault="00263B86" w:rsidP="00263B86">
      <w:pPr>
        <w:autoSpaceDE w:val="0"/>
        <w:autoSpaceDN w:val="0"/>
        <w:adjustRightInd w:val="0"/>
        <w:spacing w:after="0" w:line="240" w:lineRule="auto"/>
        <w:jc w:val="both"/>
        <w:rPr>
          <w:rFonts w:ascii="Century Gothic" w:hAnsi="Century Gothic" w:cs="Cambria-Bold"/>
        </w:rPr>
      </w:pPr>
    </w:p>
    <w:p w14:paraId="2C1CEE01" w14:textId="77777777" w:rsidR="00263B86" w:rsidRDefault="00263B86" w:rsidP="00263B86">
      <w:pPr>
        <w:pStyle w:val="Prrafodelista"/>
        <w:numPr>
          <w:ilvl w:val="0"/>
          <w:numId w:val="6"/>
        </w:numPr>
        <w:autoSpaceDE w:val="0"/>
        <w:autoSpaceDN w:val="0"/>
        <w:adjustRightInd w:val="0"/>
        <w:jc w:val="both"/>
        <w:rPr>
          <w:rFonts w:ascii="Century Gothic" w:hAnsi="Century Gothic" w:cs="Cambria-Bold"/>
        </w:rPr>
      </w:pPr>
      <w:r w:rsidRPr="0063712E">
        <w:rPr>
          <w:rFonts w:ascii="Century Gothic" w:hAnsi="Century Gothic" w:cs="Cambria-Bold"/>
        </w:rPr>
        <w:t xml:space="preserve"> </w:t>
      </w:r>
      <w:r w:rsidRPr="00A35958">
        <w:rPr>
          <w:rFonts w:ascii="Century Gothic" w:hAnsi="Century Gothic" w:cs="Cambria-Bold"/>
        </w:rPr>
        <w:t xml:space="preserve">Considera usted que la Municipalidad cumple con los derecho de facilitar servicios y productos de apoyo a las personas con discapacidad (Uso de lenguaje </w:t>
      </w:r>
      <w:proofErr w:type="spellStart"/>
      <w:r w:rsidRPr="00A35958">
        <w:rPr>
          <w:rFonts w:ascii="Century Gothic" w:hAnsi="Century Gothic" w:cs="Cambria-Bold"/>
        </w:rPr>
        <w:t>lesco</w:t>
      </w:r>
      <w:proofErr w:type="spellEnd"/>
      <w:r w:rsidRPr="00A35958">
        <w:rPr>
          <w:rFonts w:ascii="Century Gothic" w:hAnsi="Century Gothic" w:cs="Cambria-Bold"/>
        </w:rPr>
        <w:t xml:space="preserve"> y rótulos braille )</w:t>
      </w:r>
    </w:p>
    <w:p w14:paraId="6CE36CC2" w14:textId="77777777" w:rsidR="00263B86" w:rsidRPr="0063712E" w:rsidRDefault="00263B86" w:rsidP="00263B86">
      <w:pPr>
        <w:autoSpaceDE w:val="0"/>
        <w:autoSpaceDN w:val="0"/>
        <w:adjustRightInd w:val="0"/>
        <w:spacing w:after="0"/>
        <w:jc w:val="both"/>
        <w:rPr>
          <w:rFonts w:ascii="Century Gothic" w:hAnsi="Century Gothic" w:cs="Cambria-Bold"/>
          <w:sz w:val="16"/>
          <w:szCs w:val="16"/>
        </w:rPr>
      </w:pPr>
    </w:p>
    <w:p w14:paraId="6BD04ADB" w14:textId="77777777" w:rsidR="00263B86" w:rsidRPr="0063712E" w:rsidRDefault="00263B86" w:rsidP="00263B86">
      <w:pPr>
        <w:pStyle w:val="Prrafodelista"/>
        <w:numPr>
          <w:ilvl w:val="0"/>
          <w:numId w:val="6"/>
        </w:numPr>
        <w:jc w:val="both"/>
        <w:rPr>
          <w:rFonts w:ascii="Century Gothic" w:hAnsi="Century Gothic" w:cs="Cambria-Bold"/>
        </w:rPr>
      </w:pPr>
      <w:r w:rsidRPr="0063712E">
        <w:rPr>
          <w:rFonts w:ascii="Century Gothic" w:hAnsi="Century Gothic" w:cs="Cambria-Bold"/>
        </w:rPr>
        <w:t>Calificación general del bien o servicio público que recibió.</w:t>
      </w:r>
    </w:p>
    <w:p w14:paraId="53381AEE" w14:textId="77777777" w:rsidR="0063712E" w:rsidRPr="00765AAE" w:rsidRDefault="0063712E" w:rsidP="0063712E">
      <w:pPr>
        <w:pStyle w:val="Prrafodelista"/>
        <w:autoSpaceDE w:val="0"/>
        <w:autoSpaceDN w:val="0"/>
        <w:adjustRightInd w:val="0"/>
        <w:jc w:val="both"/>
        <w:rPr>
          <w:rFonts w:ascii="Century Gothic" w:hAnsi="Century Gothic" w:cs="Cambria-Bold"/>
        </w:rPr>
      </w:pPr>
    </w:p>
    <w:bookmarkEnd w:id="0"/>
    <w:p w14:paraId="6793EA6F" w14:textId="1AB6C53F" w:rsidR="00A13361" w:rsidRDefault="00A13361" w:rsidP="00A13361">
      <w:pPr>
        <w:autoSpaceDE w:val="0"/>
        <w:autoSpaceDN w:val="0"/>
        <w:adjustRightInd w:val="0"/>
        <w:jc w:val="both"/>
        <w:rPr>
          <w:rFonts w:ascii="Century Gothic" w:hAnsi="Century Gothic" w:cs="Cambria-Bold"/>
          <w:b/>
          <w:bCs/>
          <w:sz w:val="24"/>
          <w:szCs w:val="24"/>
        </w:rPr>
      </w:pPr>
    </w:p>
    <w:p w14:paraId="70B9BCDA" w14:textId="208EF587" w:rsidR="00A47F4F" w:rsidRDefault="00A47F4F" w:rsidP="00A13361">
      <w:pPr>
        <w:autoSpaceDE w:val="0"/>
        <w:autoSpaceDN w:val="0"/>
        <w:adjustRightInd w:val="0"/>
        <w:jc w:val="both"/>
        <w:rPr>
          <w:rFonts w:ascii="Century Gothic" w:hAnsi="Century Gothic" w:cs="Cambria-Bold"/>
          <w:b/>
          <w:bCs/>
          <w:sz w:val="24"/>
          <w:szCs w:val="24"/>
        </w:rPr>
      </w:pPr>
    </w:p>
    <w:p w14:paraId="276DF91D" w14:textId="40FA826F" w:rsidR="00A47F4F" w:rsidRDefault="00A47F4F" w:rsidP="00A13361">
      <w:pPr>
        <w:autoSpaceDE w:val="0"/>
        <w:autoSpaceDN w:val="0"/>
        <w:adjustRightInd w:val="0"/>
        <w:jc w:val="both"/>
        <w:rPr>
          <w:rFonts w:ascii="Century Gothic" w:hAnsi="Century Gothic" w:cs="Cambria-Bold"/>
          <w:b/>
          <w:bCs/>
          <w:sz w:val="24"/>
          <w:szCs w:val="24"/>
        </w:rPr>
      </w:pPr>
    </w:p>
    <w:p w14:paraId="656ABF4D" w14:textId="4B39EB27" w:rsidR="00A47F4F" w:rsidRDefault="00A47F4F" w:rsidP="00A13361">
      <w:pPr>
        <w:autoSpaceDE w:val="0"/>
        <w:autoSpaceDN w:val="0"/>
        <w:adjustRightInd w:val="0"/>
        <w:jc w:val="both"/>
        <w:rPr>
          <w:rFonts w:ascii="Century Gothic" w:hAnsi="Century Gothic" w:cs="Cambria-Bold"/>
          <w:b/>
          <w:bCs/>
          <w:sz w:val="24"/>
          <w:szCs w:val="24"/>
        </w:rPr>
      </w:pPr>
    </w:p>
    <w:p w14:paraId="07FF0C84" w14:textId="5E8FD328" w:rsidR="00A47F4F" w:rsidRDefault="00A47F4F" w:rsidP="00A13361">
      <w:pPr>
        <w:autoSpaceDE w:val="0"/>
        <w:autoSpaceDN w:val="0"/>
        <w:adjustRightInd w:val="0"/>
        <w:jc w:val="both"/>
        <w:rPr>
          <w:rFonts w:ascii="Century Gothic" w:hAnsi="Century Gothic" w:cs="Cambria-Bold"/>
          <w:b/>
          <w:bCs/>
          <w:sz w:val="24"/>
          <w:szCs w:val="24"/>
        </w:rPr>
      </w:pPr>
    </w:p>
    <w:p w14:paraId="4EA49001" w14:textId="1A35547A" w:rsidR="00A47F4F" w:rsidRDefault="00A47F4F" w:rsidP="00A13361">
      <w:pPr>
        <w:autoSpaceDE w:val="0"/>
        <w:autoSpaceDN w:val="0"/>
        <w:adjustRightInd w:val="0"/>
        <w:jc w:val="both"/>
        <w:rPr>
          <w:rFonts w:ascii="Century Gothic" w:hAnsi="Century Gothic" w:cs="Cambria-Bold"/>
          <w:b/>
          <w:bCs/>
          <w:sz w:val="24"/>
          <w:szCs w:val="24"/>
        </w:rPr>
      </w:pPr>
    </w:p>
    <w:p w14:paraId="0AF68532" w14:textId="2E607D79" w:rsidR="00A47F4F" w:rsidRDefault="00A47F4F" w:rsidP="00A13361">
      <w:pPr>
        <w:autoSpaceDE w:val="0"/>
        <w:autoSpaceDN w:val="0"/>
        <w:adjustRightInd w:val="0"/>
        <w:jc w:val="both"/>
        <w:rPr>
          <w:rFonts w:ascii="Century Gothic" w:hAnsi="Century Gothic" w:cs="Cambria-Bold"/>
          <w:b/>
          <w:bCs/>
          <w:sz w:val="24"/>
          <w:szCs w:val="24"/>
        </w:rPr>
      </w:pPr>
    </w:p>
    <w:p w14:paraId="46BA482C" w14:textId="77777777" w:rsidR="00A47F4F" w:rsidRDefault="00A47F4F" w:rsidP="00A13361">
      <w:pPr>
        <w:autoSpaceDE w:val="0"/>
        <w:autoSpaceDN w:val="0"/>
        <w:adjustRightInd w:val="0"/>
        <w:jc w:val="both"/>
        <w:rPr>
          <w:rFonts w:ascii="Century Gothic" w:hAnsi="Century Gothic" w:cs="Cambria-Bold"/>
          <w:b/>
          <w:bCs/>
          <w:sz w:val="24"/>
          <w:szCs w:val="24"/>
        </w:rPr>
      </w:pPr>
    </w:p>
    <w:p w14:paraId="01BA5492" w14:textId="77777777" w:rsidR="001C3EB5" w:rsidRDefault="001C3EB5" w:rsidP="00A13361">
      <w:pPr>
        <w:autoSpaceDE w:val="0"/>
        <w:autoSpaceDN w:val="0"/>
        <w:adjustRightInd w:val="0"/>
        <w:jc w:val="both"/>
        <w:rPr>
          <w:rFonts w:ascii="Century Gothic" w:hAnsi="Century Gothic" w:cs="Cambria-Bold"/>
          <w:b/>
          <w:bCs/>
          <w:sz w:val="28"/>
          <w:szCs w:val="28"/>
        </w:rPr>
      </w:pPr>
    </w:p>
    <w:p w14:paraId="1EDCF22F" w14:textId="30BA9A33" w:rsidR="00D57185" w:rsidRPr="00A13361" w:rsidRDefault="00A13361" w:rsidP="00A13361">
      <w:pPr>
        <w:autoSpaceDE w:val="0"/>
        <w:autoSpaceDN w:val="0"/>
        <w:adjustRightInd w:val="0"/>
        <w:jc w:val="both"/>
        <w:rPr>
          <w:rFonts w:ascii="Century Gothic" w:hAnsi="Century Gothic" w:cs="Cambria-Bold"/>
          <w:b/>
          <w:bCs/>
          <w:sz w:val="28"/>
          <w:szCs w:val="28"/>
        </w:rPr>
      </w:pPr>
      <w:r w:rsidRPr="00A13361">
        <w:rPr>
          <w:rFonts w:ascii="Century Gothic" w:hAnsi="Century Gothic" w:cs="Cambria-Bold"/>
          <w:b/>
          <w:bCs/>
          <w:sz w:val="28"/>
          <w:szCs w:val="28"/>
        </w:rPr>
        <w:lastRenderedPageBreak/>
        <w:t>Resultado de la encuesta.</w:t>
      </w:r>
    </w:p>
    <w:p w14:paraId="5D9EAEDB" w14:textId="77777777" w:rsidR="00A10D36" w:rsidRDefault="00A10D36" w:rsidP="00272791">
      <w:pPr>
        <w:autoSpaceDE w:val="0"/>
        <w:autoSpaceDN w:val="0"/>
        <w:adjustRightInd w:val="0"/>
        <w:spacing w:after="0"/>
        <w:jc w:val="both"/>
        <w:rPr>
          <w:rFonts w:ascii="Century Gothic" w:hAnsi="Century Gothic" w:cs="Cambria-Bold"/>
          <w:b/>
          <w:bCs/>
          <w:sz w:val="24"/>
          <w:szCs w:val="24"/>
        </w:rPr>
      </w:pPr>
    </w:p>
    <w:p w14:paraId="3862D0CB" w14:textId="47608A19" w:rsidR="00F47BC3"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t>Trato brindado por el funcionario qué lo atendió (amabilidad, cortesía, respeto).</w:t>
      </w:r>
    </w:p>
    <w:p w14:paraId="25CCC60C" w14:textId="47DDC7EE" w:rsidR="00BB50B8" w:rsidRDefault="00BB50B8" w:rsidP="003F6B8B">
      <w:pPr>
        <w:autoSpaceDE w:val="0"/>
        <w:autoSpaceDN w:val="0"/>
        <w:adjustRightInd w:val="0"/>
        <w:spacing w:after="0"/>
        <w:jc w:val="both"/>
        <w:rPr>
          <w:noProof/>
        </w:rPr>
      </w:pPr>
    </w:p>
    <w:p w14:paraId="224BDDD7" w14:textId="33E83771" w:rsidR="00D60A20" w:rsidRDefault="00D60A20" w:rsidP="003F6B8B">
      <w:pPr>
        <w:autoSpaceDE w:val="0"/>
        <w:autoSpaceDN w:val="0"/>
        <w:adjustRightInd w:val="0"/>
        <w:spacing w:after="0"/>
        <w:jc w:val="both"/>
        <w:rPr>
          <w:noProof/>
        </w:rPr>
      </w:pPr>
    </w:p>
    <w:p w14:paraId="6EA3BD4B" w14:textId="55FACFE7" w:rsidR="00D60A20" w:rsidRDefault="00D60A20" w:rsidP="003F6B8B">
      <w:pPr>
        <w:autoSpaceDE w:val="0"/>
        <w:autoSpaceDN w:val="0"/>
        <w:adjustRightInd w:val="0"/>
        <w:spacing w:after="0"/>
        <w:jc w:val="both"/>
        <w:rPr>
          <w:noProof/>
        </w:rPr>
      </w:pPr>
      <w:r>
        <w:rPr>
          <w:noProof/>
        </w:rPr>
        <w:drawing>
          <wp:anchor distT="0" distB="0" distL="114300" distR="114300" simplePos="0" relativeHeight="251779072" behindDoc="0" locked="0" layoutInCell="1" allowOverlap="1" wp14:anchorId="1206A584" wp14:editId="24086F34">
            <wp:simplePos x="0" y="0"/>
            <wp:positionH relativeFrom="column">
              <wp:posOffset>0</wp:posOffset>
            </wp:positionH>
            <wp:positionV relativeFrom="paragraph">
              <wp:posOffset>182245</wp:posOffset>
            </wp:positionV>
            <wp:extent cx="5426868" cy="3672681"/>
            <wp:effectExtent l="0" t="0" r="2540" b="4445"/>
            <wp:wrapTight wrapText="bothSides">
              <wp:wrapPolygon edited="0">
                <wp:start x="0" y="0"/>
                <wp:lineTo x="0" y="21514"/>
                <wp:lineTo x="21534" y="21514"/>
                <wp:lineTo x="21534" y="0"/>
                <wp:lineTo x="0" y="0"/>
              </wp:wrapPolygon>
            </wp:wrapTight>
            <wp:docPr id="7" name="Gráfico 7">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2607CE97" w14:textId="77777777" w:rsidR="00D60A20" w:rsidRPr="003F6B8B" w:rsidRDefault="00D60A20" w:rsidP="003F6B8B">
      <w:pPr>
        <w:autoSpaceDE w:val="0"/>
        <w:autoSpaceDN w:val="0"/>
        <w:adjustRightInd w:val="0"/>
        <w:spacing w:after="0"/>
        <w:jc w:val="both"/>
        <w:rPr>
          <w:rFonts w:ascii="Century Gothic" w:hAnsi="Century Gothic" w:cs="Cambria-Bold"/>
          <w:b/>
          <w:bCs/>
          <w:sz w:val="24"/>
          <w:szCs w:val="24"/>
        </w:rPr>
      </w:pPr>
    </w:p>
    <w:p w14:paraId="1C4EF49A" w14:textId="03EE8E24" w:rsidR="0033557A" w:rsidRDefault="00822E13" w:rsidP="00D36102">
      <w:pPr>
        <w:autoSpaceDE w:val="0"/>
        <w:autoSpaceDN w:val="0"/>
        <w:adjustRightInd w:val="0"/>
        <w:spacing w:after="0" w:line="276" w:lineRule="auto"/>
        <w:jc w:val="both"/>
        <w:rPr>
          <w:rFonts w:ascii="Century Gothic" w:hAnsi="Century Gothic"/>
        </w:rPr>
      </w:pPr>
      <w:r>
        <w:rPr>
          <w:rFonts w:ascii="Century Gothic" w:hAnsi="Century Gothic"/>
        </w:rPr>
        <w:t xml:space="preserve">Con respecto al trato brindado </w:t>
      </w:r>
      <w:r w:rsidR="00384EE5">
        <w:rPr>
          <w:rFonts w:ascii="Century Gothic" w:hAnsi="Century Gothic"/>
        </w:rPr>
        <w:t>los munícipes</w:t>
      </w:r>
      <w:r w:rsidR="00663883">
        <w:rPr>
          <w:rFonts w:ascii="Century Gothic" w:hAnsi="Century Gothic"/>
        </w:rPr>
        <w:t>, sienten</w:t>
      </w:r>
      <w:r w:rsidR="00384EE5">
        <w:rPr>
          <w:rFonts w:ascii="Century Gothic" w:hAnsi="Century Gothic"/>
        </w:rPr>
        <w:t xml:space="preserve"> </w:t>
      </w:r>
      <w:r w:rsidR="00D36102" w:rsidRPr="00765AAE">
        <w:rPr>
          <w:rFonts w:ascii="Century Gothic" w:hAnsi="Century Gothic"/>
        </w:rPr>
        <w:t>la amabilidad, cortesía y respeto</w:t>
      </w:r>
      <w:r w:rsidR="00384EE5">
        <w:rPr>
          <w:rFonts w:ascii="Century Gothic" w:hAnsi="Century Gothic"/>
        </w:rPr>
        <w:t xml:space="preserve"> de </w:t>
      </w:r>
      <w:r w:rsidR="00D36102" w:rsidRPr="00765AAE">
        <w:rPr>
          <w:rFonts w:ascii="Century Gothic" w:hAnsi="Century Gothic"/>
        </w:rPr>
        <w:t>parte de los funcionarios</w:t>
      </w:r>
      <w:r w:rsidR="00384EE5">
        <w:rPr>
          <w:rFonts w:ascii="Century Gothic" w:hAnsi="Century Gothic"/>
        </w:rPr>
        <w:t xml:space="preserve"> que los atendieron</w:t>
      </w:r>
      <w:r w:rsidR="00663883">
        <w:rPr>
          <w:rFonts w:ascii="Century Gothic" w:hAnsi="Century Gothic"/>
        </w:rPr>
        <w:t xml:space="preserve">. El </w:t>
      </w:r>
      <w:r>
        <w:rPr>
          <w:rFonts w:ascii="Century Gothic" w:hAnsi="Century Gothic"/>
        </w:rPr>
        <w:t xml:space="preserve"> </w:t>
      </w:r>
      <w:r w:rsidR="0028234E">
        <w:rPr>
          <w:rFonts w:ascii="Century Gothic" w:hAnsi="Century Gothic"/>
        </w:rPr>
        <w:t>6</w:t>
      </w:r>
      <w:r w:rsidR="00153C1A">
        <w:rPr>
          <w:rFonts w:ascii="Century Gothic" w:hAnsi="Century Gothic"/>
        </w:rPr>
        <w:t>9</w:t>
      </w:r>
      <w:r w:rsidR="00D36102" w:rsidRPr="00765AAE">
        <w:rPr>
          <w:rFonts w:ascii="Century Gothic" w:hAnsi="Century Gothic"/>
        </w:rPr>
        <w:t xml:space="preserve">% </w:t>
      </w:r>
      <w:r w:rsidR="003F6B8B">
        <w:rPr>
          <w:rFonts w:ascii="Century Gothic" w:hAnsi="Century Gothic"/>
        </w:rPr>
        <w:t xml:space="preserve"> da calificación de</w:t>
      </w:r>
      <w:r w:rsidR="00D36102" w:rsidRPr="00765AAE">
        <w:rPr>
          <w:rFonts w:ascii="Century Gothic" w:hAnsi="Century Gothic"/>
        </w:rPr>
        <w:t xml:space="preserve"> excelente</w:t>
      </w:r>
      <w:r w:rsidR="009D6D98">
        <w:rPr>
          <w:rFonts w:ascii="Century Gothic" w:hAnsi="Century Gothic"/>
        </w:rPr>
        <w:t xml:space="preserve">,  </w:t>
      </w:r>
      <w:r>
        <w:rPr>
          <w:rFonts w:ascii="Century Gothic" w:hAnsi="Century Gothic"/>
        </w:rPr>
        <w:t xml:space="preserve">demostrando que el recurso humano </w:t>
      </w:r>
      <w:r w:rsidR="00D36102" w:rsidRPr="00765AAE">
        <w:rPr>
          <w:rFonts w:ascii="Century Gothic" w:hAnsi="Century Gothic"/>
        </w:rPr>
        <w:t>de la Plataforma de Servicio</w:t>
      </w:r>
      <w:r>
        <w:rPr>
          <w:rFonts w:ascii="Century Gothic" w:hAnsi="Century Gothic"/>
        </w:rPr>
        <w:t xml:space="preserve"> se esmera en brindar una atención</w:t>
      </w:r>
      <w:r w:rsidR="00CF703D">
        <w:rPr>
          <w:rFonts w:ascii="Century Gothic" w:hAnsi="Century Gothic"/>
        </w:rPr>
        <w:t xml:space="preserve"> personalizada.</w:t>
      </w:r>
    </w:p>
    <w:p w14:paraId="4896DF25" w14:textId="5EFB5DB7" w:rsidR="00D36C71" w:rsidRDefault="00D36C71" w:rsidP="00D36102">
      <w:pPr>
        <w:autoSpaceDE w:val="0"/>
        <w:autoSpaceDN w:val="0"/>
        <w:adjustRightInd w:val="0"/>
        <w:spacing w:after="0" w:line="276" w:lineRule="auto"/>
        <w:jc w:val="both"/>
        <w:rPr>
          <w:rFonts w:ascii="Century Gothic" w:hAnsi="Century Gothic"/>
        </w:rPr>
      </w:pPr>
    </w:p>
    <w:p w14:paraId="6C471610" w14:textId="7E2642D1" w:rsidR="00D36C71" w:rsidRDefault="00D36C71" w:rsidP="00D36102">
      <w:pPr>
        <w:autoSpaceDE w:val="0"/>
        <w:autoSpaceDN w:val="0"/>
        <w:adjustRightInd w:val="0"/>
        <w:spacing w:after="0" w:line="276" w:lineRule="auto"/>
        <w:jc w:val="both"/>
        <w:rPr>
          <w:rFonts w:ascii="Century Gothic" w:hAnsi="Century Gothic"/>
        </w:rPr>
      </w:pPr>
    </w:p>
    <w:p w14:paraId="1CDE586B" w14:textId="18F2CA87" w:rsidR="00D36C71" w:rsidRDefault="00D36C71" w:rsidP="00D36102">
      <w:pPr>
        <w:autoSpaceDE w:val="0"/>
        <w:autoSpaceDN w:val="0"/>
        <w:adjustRightInd w:val="0"/>
        <w:spacing w:after="0" w:line="276" w:lineRule="auto"/>
        <w:jc w:val="both"/>
        <w:rPr>
          <w:rFonts w:ascii="Century Gothic" w:hAnsi="Century Gothic"/>
        </w:rPr>
      </w:pPr>
    </w:p>
    <w:p w14:paraId="2D692022" w14:textId="72318CC2" w:rsidR="0028234E" w:rsidRDefault="0028234E" w:rsidP="00D36102">
      <w:pPr>
        <w:autoSpaceDE w:val="0"/>
        <w:autoSpaceDN w:val="0"/>
        <w:adjustRightInd w:val="0"/>
        <w:spacing w:after="0" w:line="276" w:lineRule="auto"/>
        <w:jc w:val="both"/>
        <w:rPr>
          <w:rFonts w:ascii="Century Gothic" w:hAnsi="Century Gothic" w:cs="Cambria-Bold"/>
          <w:b/>
          <w:bCs/>
        </w:rPr>
      </w:pPr>
    </w:p>
    <w:p w14:paraId="71F1E011" w14:textId="672DD419" w:rsidR="00090688" w:rsidRDefault="00090688" w:rsidP="00D36102">
      <w:pPr>
        <w:autoSpaceDE w:val="0"/>
        <w:autoSpaceDN w:val="0"/>
        <w:adjustRightInd w:val="0"/>
        <w:spacing w:after="0" w:line="276" w:lineRule="auto"/>
        <w:jc w:val="both"/>
        <w:rPr>
          <w:rFonts w:ascii="Century Gothic" w:hAnsi="Century Gothic" w:cs="Cambria-Bold"/>
          <w:b/>
          <w:bCs/>
        </w:rPr>
      </w:pPr>
    </w:p>
    <w:p w14:paraId="642EC0E2" w14:textId="70AA9D54" w:rsidR="00090688" w:rsidRDefault="00090688" w:rsidP="00D36102">
      <w:pPr>
        <w:autoSpaceDE w:val="0"/>
        <w:autoSpaceDN w:val="0"/>
        <w:adjustRightInd w:val="0"/>
        <w:spacing w:after="0" w:line="276" w:lineRule="auto"/>
        <w:jc w:val="both"/>
        <w:rPr>
          <w:rFonts w:ascii="Century Gothic" w:hAnsi="Century Gothic" w:cs="Cambria-Bold"/>
          <w:b/>
          <w:bCs/>
        </w:rPr>
      </w:pPr>
    </w:p>
    <w:p w14:paraId="5C6289B0" w14:textId="4B490D9D" w:rsidR="00090688" w:rsidRDefault="00090688" w:rsidP="00D36102">
      <w:pPr>
        <w:autoSpaceDE w:val="0"/>
        <w:autoSpaceDN w:val="0"/>
        <w:adjustRightInd w:val="0"/>
        <w:spacing w:after="0" w:line="276" w:lineRule="auto"/>
        <w:jc w:val="both"/>
        <w:rPr>
          <w:rFonts w:ascii="Century Gothic" w:hAnsi="Century Gothic" w:cs="Cambria-Bold"/>
          <w:b/>
          <w:bCs/>
        </w:rPr>
      </w:pPr>
    </w:p>
    <w:p w14:paraId="4C9C105C" w14:textId="1A2C6879" w:rsidR="00090688" w:rsidRDefault="00090688" w:rsidP="00D36102">
      <w:pPr>
        <w:autoSpaceDE w:val="0"/>
        <w:autoSpaceDN w:val="0"/>
        <w:adjustRightInd w:val="0"/>
        <w:spacing w:after="0" w:line="276" w:lineRule="auto"/>
        <w:jc w:val="both"/>
        <w:rPr>
          <w:rFonts w:ascii="Century Gothic" w:hAnsi="Century Gothic" w:cs="Cambria-Bold"/>
          <w:b/>
          <w:bCs/>
        </w:rPr>
      </w:pPr>
    </w:p>
    <w:p w14:paraId="34B0B5A3" w14:textId="7A34F338" w:rsidR="00090688" w:rsidRDefault="00090688" w:rsidP="00D36102">
      <w:pPr>
        <w:autoSpaceDE w:val="0"/>
        <w:autoSpaceDN w:val="0"/>
        <w:adjustRightInd w:val="0"/>
        <w:spacing w:after="0" w:line="276" w:lineRule="auto"/>
        <w:jc w:val="both"/>
        <w:rPr>
          <w:rFonts w:ascii="Century Gothic" w:hAnsi="Century Gothic" w:cs="Cambria-Bold"/>
          <w:b/>
          <w:bCs/>
        </w:rPr>
      </w:pPr>
    </w:p>
    <w:p w14:paraId="5E2C3B81" w14:textId="77777777" w:rsidR="00090688" w:rsidRPr="00765AAE" w:rsidRDefault="00090688" w:rsidP="00D36102">
      <w:pPr>
        <w:autoSpaceDE w:val="0"/>
        <w:autoSpaceDN w:val="0"/>
        <w:adjustRightInd w:val="0"/>
        <w:spacing w:after="0" w:line="276" w:lineRule="auto"/>
        <w:jc w:val="both"/>
        <w:rPr>
          <w:rFonts w:ascii="Century Gothic" w:hAnsi="Century Gothic" w:cs="Cambria-Bold"/>
          <w:b/>
          <w:bCs/>
        </w:rPr>
      </w:pPr>
    </w:p>
    <w:p w14:paraId="4017AF43" w14:textId="2E27BC06" w:rsidR="00D36102" w:rsidRDefault="00D36102" w:rsidP="00272791">
      <w:pPr>
        <w:autoSpaceDE w:val="0"/>
        <w:autoSpaceDN w:val="0"/>
        <w:adjustRightInd w:val="0"/>
        <w:spacing w:after="0"/>
        <w:jc w:val="both"/>
        <w:rPr>
          <w:rFonts w:ascii="Century Gothic" w:hAnsi="Century Gothic" w:cs="Cambria-Bold"/>
          <w:b/>
          <w:bCs/>
          <w:sz w:val="24"/>
          <w:szCs w:val="24"/>
        </w:rPr>
      </w:pPr>
    </w:p>
    <w:p w14:paraId="6129E9DF" w14:textId="1371F359" w:rsidR="002361EC"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t>Asesoría en la resolución de sus inquietudes, por parte del funcionario qué lo atendió.</w:t>
      </w:r>
    </w:p>
    <w:p w14:paraId="3D6111BE" w14:textId="0CB3263F" w:rsidR="00D60A20" w:rsidRDefault="00D60A20" w:rsidP="002361EC">
      <w:pPr>
        <w:autoSpaceDE w:val="0"/>
        <w:autoSpaceDN w:val="0"/>
        <w:adjustRightInd w:val="0"/>
        <w:jc w:val="both"/>
        <w:rPr>
          <w:rFonts w:ascii="Century Gothic" w:hAnsi="Century Gothic" w:cs="Cambria-Bold"/>
          <w:b/>
          <w:bCs/>
          <w:sz w:val="24"/>
          <w:szCs w:val="24"/>
        </w:rPr>
      </w:pPr>
      <w:r>
        <w:rPr>
          <w:noProof/>
        </w:rPr>
        <w:drawing>
          <wp:anchor distT="0" distB="0" distL="114300" distR="114300" simplePos="0" relativeHeight="251781120" behindDoc="0" locked="0" layoutInCell="1" allowOverlap="1" wp14:anchorId="4FCEFA3B" wp14:editId="52627DE1">
            <wp:simplePos x="0" y="0"/>
            <wp:positionH relativeFrom="column">
              <wp:posOffset>0</wp:posOffset>
            </wp:positionH>
            <wp:positionV relativeFrom="paragraph">
              <wp:posOffset>301625</wp:posOffset>
            </wp:positionV>
            <wp:extent cx="5498306" cy="3936204"/>
            <wp:effectExtent l="0" t="0" r="7620" b="7620"/>
            <wp:wrapTight wrapText="bothSides">
              <wp:wrapPolygon edited="0">
                <wp:start x="0" y="0"/>
                <wp:lineTo x="0" y="21537"/>
                <wp:lineTo x="21555" y="21537"/>
                <wp:lineTo x="21555" y="0"/>
                <wp:lineTo x="0" y="0"/>
              </wp:wrapPolygon>
            </wp:wrapTight>
            <wp:docPr id="9" name="Gráfico 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4386329C" w14:textId="77777777" w:rsidR="00ED2C86" w:rsidRDefault="00ED2C86" w:rsidP="00CB5B9C">
      <w:pPr>
        <w:autoSpaceDE w:val="0"/>
        <w:autoSpaceDN w:val="0"/>
        <w:adjustRightInd w:val="0"/>
        <w:spacing w:after="0" w:line="240" w:lineRule="auto"/>
        <w:jc w:val="both"/>
        <w:rPr>
          <w:rFonts w:ascii="Century Gothic" w:hAnsi="Century Gothic"/>
        </w:rPr>
      </w:pPr>
    </w:p>
    <w:p w14:paraId="3EBF1E90" w14:textId="79510ECC" w:rsidR="00ED2C86" w:rsidRDefault="00ED2C86" w:rsidP="005C56D1">
      <w:pPr>
        <w:autoSpaceDE w:val="0"/>
        <w:autoSpaceDN w:val="0"/>
        <w:adjustRightInd w:val="0"/>
        <w:spacing w:after="0" w:line="276" w:lineRule="auto"/>
        <w:jc w:val="both"/>
        <w:rPr>
          <w:rFonts w:ascii="Century Gothic" w:hAnsi="Century Gothic"/>
        </w:rPr>
      </w:pPr>
      <w:r>
        <w:rPr>
          <w:rFonts w:ascii="Century Gothic" w:hAnsi="Century Gothic"/>
        </w:rPr>
        <w:t>C</w:t>
      </w:r>
      <w:r w:rsidR="005C56D1">
        <w:rPr>
          <w:rFonts w:ascii="Century Gothic" w:hAnsi="Century Gothic"/>
        </w:rPr>
        <w:t xml:space="preserve">uando los munícipes solicitaron </w:t>
      </w:r>
      <w:r w:rsidR="0028234E">
        <w:rPr>
          <w:rFonts w:ascii="Century Gothic" w:hAnsi="Century Gothic"/>
        </w:rPr>
        <w:t xml:space="preserve"> la asesoría en resolución de sus inquietudes</w:t>
      </w:r>
      <w:r w:rsidR="005C56D1">
        <w:rPr>
          <w:rFonts w:ascii="Century Gothic" w:hAnsi="Century Gothic"/>
        </w:rPr>
        <w:t xml:space="preserve">  o explicaciones sobre los servicios prestados por la Municipalidad estos le dan </w:t>
      </w:r>
      <w:r w:rsidR="00FC4854">
        <w:rPr>
          <w:rFonts w:ascii="Century Gothic" w:hAnsi="Century Gothic"/>
        </w:rPr>
        <w:t xml:space="preserve">una calificación de un </w:t>
      </w:r>
      <w:r w:rsidR="00153C1A">
        <w:rPr>
          <w:rFonts w:ascii="Century Gothic" w:hAnsi="Century Gothic"/>
        </w:rPr>
        <w:t>72</w:t>
      </w:r>
      <w:r>
        <w:rPr>
          <w:rFonts w:ascii="Century Gothic" w:hAnsi="Century Gothic"/>
        </w:rPr>
        <w:t>%</w:t>
      </w:r>
      <w:r w:rsidR="00FC4854">
        <w:rPr>
          <w:rFonts w:ascii="Century Gothic" w:hAnsi="Century Gothic"/>
        </w:rPr>
        <w:t xml:space="preserve"> </w:t>
      </w:r>
      <w:r w:rsidR="003346EB">
        <w:rPr>
          <w:rFonts w:ascii="Century Gothic" w:hAnsi="Century Gothic"/>
        </w:rPr>
        <w:t>excelente</w:t>
      </w:r>
      <w:r w:rsidR="00FC4854">
        <w:rPr>
          <w:rFonts w:ascii="Century Gothic" w:hAnsi="Century Gothic"/>
        </w:rPr>
        <w:t xml:space="preserve"> demostrándose </w:t>
      </w:r>
      <w:r w:rsidR="003346EB">
        <w:rPr>
          <w:rFonts w:ascii="Century Gothic" w:hAnsi="Century Gothic"/>
        </w:rPr>
        <w:t xml:space="preserve">un alto conocimiento técnico o dominio del tema </w:t>
      </w:r>
      <w:r w:rsidR="00FC4854">
        <w:rPr>
          <w:rFonts w:ascii="Century Gothic" w:hAnsi="Century Gothic"/>
        </w:rPr>
        <w:t xml:space="preserve"> por parte de</w:t>
      </w:r>
      <w:r w:rsidR="003346EB">
        <w:rPr>
          <w:rFonts w:ascii="Century Gothic" w:hAnsi="Century Gothic"/>
        </w:rPr>
        <w:t xml:space="preserve"> los</w:t>
      </w:r>
      <w:r w:rsidR="00FC4854">
        <w:rPr>
          <w:rFonts w:ascii="Century Gothic" w:hAnsi="Century Gothic"/>
        </w:rPr>
        <w:t xml:space="preserve"> funcionario</w:t>
      </w:r>
      <w:r w:rsidR="003346EB">
        <w:rPr>
          <w:rFonts w:ascii="Century Gothic" w:hAnsi="Century Gothic"/>
        </w:rPr>
        <w:t xml:space="preserve"> de Plataforma de Servicio</w:t>
      </w:r>
      <w:r w:rsidR="00FC4854">
        <w:rPr>
          <w:rFonts w:ascii="Century Gothic" w:hAnsi="Century Gothic"/>
        </w:rPr>
        <w:t>.</w:t>
      </w:r>
    </w:p>
    <w:p w14:paraId="2D7A047A" w14:textId="3D0A842D" w:rsidR="002636CE" w:rsidRDefault="002636CE" w:rsidP="00CB5B9C">
      <w:pPr>
        <w:autoSpaceDE w:val="0"/>
        <w:autoSpaceDN w:val="0"/>
        <w:adjustRightInd w:val="0"/>
        <w:spacing w:after="0" w:line="240" w:lineRule="auto"/>
        <w:jc w:val="both"/>
        <w:rPr>
          <w:rFonts w:ascii="Century Gothic" w:hAnsi="Century Gothic"/>
        </w:rPr>
      </w:pPr>
    </w:p>
    <w:p w14:paraId="577D939A" w14:textId="0794724F" w:rsidR="002636CE" w:rsidRDefault="002636CE" w:rsidP="00CB5B9C">
      <w:pPr>
        <w:autoSpaceDE w:val="0"/>
        <w:autoSpaceDN w:val="0"/>
        <w:adjustRightInd w:val="0"/>
        <w:spacing w:after="0" w:line="240" w:lineRule="auto"/>
        <w:jc w:val="both"/>
        <w:rPr>
          <w:rFonts w:ascii="Century Gothic" w:hAnsi="Century Gothic"/>
        </w:rPr>
      </w:pPr>
    </w:p>
    <w:p w14:paraId="64F201BC" w14:textId="33397C9D" w:rsidR="002636CE" w:rsidRDefault="002636CE" w:rsidP="00CB5B9C">
      <w:pPr>
        <w:autoSpaceDE w:val="0"/>
        <w:autoSpaceDN w:val="0"/>
        <w:adjustRightInd w:val="0"/>
        <w:spacing w:after="0" w:line="240" w:lineRule="auto"/>
        <w:jc w:val="both"/>
        <w:rPr>
          <w:rFonts w:ascii="Century Gothic" w:hAnsi="Century Gothic"/>
        </w:rPr>
      </w:pPr>
    </w:p>
    <w:p w14:paraId="3F6E5B6B" w14:textId="07B5DD2F" w:rsidR="002636CE" w:rsidRDefault="002636CE" w:rsidP="00CB5B9C">
      <w:pPr>
        <w:autoSpaceDE w:val="0"/>
        <w:autoSpaceDN w:val="0"/>
        <w:adjustRightInd w:val="0"/>
        <w:spacing w:after="0" w:line="240" w:lineRule="auto"/>
        <w:jc w:val="both"/>
        <w:rPr>
          <w:rFonts w:ascii="Century Gothic" w:hAnsi="Century Gothic"/>
        </w:rPr>
      </w:pPr>
    </w:p>
    <w:p w14:paraId="66F30839" w14:textId="148F5CBC" w:rsidR="002636CE" w:rsidRDefault="002636CE" w:rsidP="00CB5B9C">
      <w:pPr>
        <w:autoSpaceDE w:val="0"/>
        <w:autoSpaceDN w:val="0"/>
        <w:adjustRightInd w:val="0"/>
        <w:spacing w:after="0" w:line="240" w:lineRule="auto"/>
        <w:jc w:val="both"/>
        <w:rPr>
          <w:rFonts w:ascii="Century Gothic" w:hAnsi="Century Gothic"/>
        </w:rPr>
      </w:pPr>
    </w:p>
    <w:p w14:paraId="5AE54C98" w14:textId="29B85B2E" w:rsidR="002636CE" w:rsidRDefault="002636CE" w:rsidP="00CB5B9C">
      <w:pPr>
        <w:autoSpaceDE w:val="0"/>
        <w:autoSpaceDN w:val="0"/>
        <w:adjustRightInd w:val="0"/>
        <w:spacing w:after="0" w:line="240" w:lineRule="auto"/>
        <w:jc w:val="both"/>
        <w:rPr>
          <w:rFonts w:ascii="Century Gothic" w:hAnsi="Century Gothic"/>
        </w:rPr>
      </w:pPr>
    </w:p>
    <w:p w14:paraId="208EC622" w14:textId="2053D8B3" w:rsidR="002636CE" w:rsidRDefault="002636CE" w:rsidP="00CB5B9C">
      <w:pPr>
        <w:autoSpaceDE w:val="0"/>
        <w:autoSpaceDN w:val="0"/>
        <w:adjustRightInd w:val="0"/>
        <w:spacing w:after="0" w:line="240" w:lineRule="auto"/>
        <w:jc w:val="both"/>
        <w:rPr>
          <w:rFonts w:ascii="Century Gothic" w:hAnsi="Century Gothic"/>
        </w:rPr>
      </w:pPr>
    </w:p>
    <w:p w14:paraId="4BAD1668" w14:textId="4A416348" w:rsidR="002636CE" w:rsidRDefault="002636CE" w:rsidP="00CB5B9C">
      <w:pPr>
        <w:autoSpaceDE w:val="0"/>
        <w:autoSpaceDN w:val="0"/>
        <w:adjustRightInd w:val="0"/>
        <w:spacing w:after="0" w:line="240" w:lineRule="auto"/>
        <w:jc w:val="both"/>
        <w:rPr>
          <w:rFonts w:ascii="Century Gothic" w:hAnsi="Century Gothic"/>
        </w:rPr>
      </w:pPr>
    </w:p>
    <w:p w14:paraId="498A9048" w14:textId="63CDECCD" w:rsidR="002636CE" w:rsidRDefault="002636CE" w:rsidP="00CB5B9C">
      <w:pPr>
        <w:autoSpaceDE w:val="0"/>
        <w:autoSpaceDN w:val="0"/>
        <w:adjustRightInd w:val="0"/>
        <w:spacing w:after="0" w:line="240" w:lineRule="auto"/>
        <w:jc w:val="both"/>
        <w:rPr>
          <w:rFonts w:ascii="Century Gothic" w:hAnsi="Century Gothic"/>
        </w:rPr>
      </w:pPr>
    </w:p>
    <w:p w14:paraId="6E025BB9" w14:textId="6B85AD95" w:rsidR="002636CE" w:rsidRDefault="002636CE" w:rsidP="00CB5B9C">
      <w:pPr>
        <w:autoSpaceDE w:val="0"/>
        <w:autoSpaceDN w:val="0"/>
        <w:adjustRightInd w:val="0"/>
        <w:spacing w:after="0" w:line="240" w:lineRule="auto"/>
        <w:jc w:val="both"/>
        <w:rPr>
          <w:rFonts w:ascii="Century Gothic" w:hAnsi="Century Gothic"/>
        </w:rPr>
      </w:pPr>
    </w:p>
    <w:p w14:paraId="02612432" w14:textId="63B63767" w:rsidR="002636CE" w:rsidRDefault="002636CE" w:rsidP="00CB5B9C">
      <w:pPr>
        <w:autoSpaceDE w:val="0"/>
        <w:autoSpaceDN w:val="0"/>
        <w:adjustRightInd w:val="0"/>
        <w:spacing w:after="0" w:line="240" w:lineRule="auto"/>
        <w:jc w:val="both"/>
        <w:rPr>
          <w:rFonts w:ascii="Century Gothic" w:hAnsi="Century Gothic"/>
        </w:rPr>
      </w:pPr>
    </w:p>
    <w:p w14:paraId="457A8D0A" w14:textId="0BE633C7" w:rsidR="00C629C4" w:rsidRPr="00CB5B9C" w:rsidRDefault="00C629C4" w:rsidP="00CB5B9C">
      <w:pPr>
        <w:autoSpaceDE w:val="0"/>
        <w:autoSpaceDN w:val="0"/>
        <w:adjustRightInd w:val="0"/>
        <w:spacing w:after="0" w:line="240" w:lineRule="auto"/>
        <w:jc w:val="both"/>
        <w:rPr>
          <w:rFonts w:ascii="Century Gothic" w:hAnsi="Century Gothic" w:cs="Cambria-Bold"/>
          <w:b/>
          <w:bCs/>
          <w:sz w:val="24"/>
          <w:szCs w:val="24"/>
        </w:rPr>
      </w:pPr>
    </w:p>
    <w:p w14:paraId="1510A561" w14:textId="60DF759B" w:rsidR="002361EC" w:rsidRPr="00B97E2B" w:rsidRDefault="00B97E2B"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t>Cumplimiento del trámite con los plazos legalmente definidos.( Tiempos de Respuesta a su trámite)</w:t>
      </w:r>
    </w:p>
    <w:p w14:paraId="23441235" w14:textId="70E2B4ED" w:rsidR="00D60A20" w:rsidRDefault="00D60A20" w:rsidP="00E31CB6">
      <w:pPr>
        <w:autoSpaceDE w:val="0"/>
        <w:autoSpaceDN w:val="0"/>
        <w:adjustRightInd w:val="0"/>
        <w:spacing w:line="276" w:lineRule="auto"/>
        <w:jc w:val="both"/>
        <w:rPr>
          <w:noProof/>
        </w:rPr>
      </w:pPr>
      <w:r>
        <w:rPr>
          <w:noProof/>
        </w:rPr>
        <w:drawing>
          <wp:anchor distT="0" distB="0" distL="114300" distR="114300" simplePos="0" relativeHeight="251783168" behindDoc="0" locked="0" layoutInCell="1" allowOverlap="1" wp14:anchorId="033ACF4F" wp14:editId="022FADF8">
            <wp:simplePos x="0" y="0"/>
            <wp:positionH relativeFrom="column">
              <wp:posOffset>0</wp:posOffset>
            </wp:positionH>
            <wp:positionV relativeFrom="paragraph">
              <wp:posOffset>293370</wp:posOffset>
            </wp:positionV>
            <wp:extent cx="5612130" cy="3661410"/>
            <wp:effectExtent l="0" t="0" r="7620" b="0"/>
            <wp:wrapTight wrapText="bothSides">
              <wp:wrapPolygon edited="0">
                <wp:start x="0" y="0"/>
                <wp:lineTo x="0" y="21465"/>
                <wp:lineTo x="21556" y="21465"/>
                <wp:lineTo x="21556" y="0"/>
                <wp:lineTo x="0" y="0"/>
              </wp:wrapPolygon>
            </wp:wrapTight>
            <wp:docPr id="10" name="Gráfico 10">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6E86BC3" w14:textId="782CCC93" w:rsidR="00C629C4" w:rsidRPr="0085149A" w:rsidRDefault="0085149A" w:rsidP="0085149A">
      <w:pPr>
        <w:autoSpaceDE w:val="0"/>
        <w:autoSpaceDN w:val="0"/>
        <w:adjustRightInd w:val="0"/>
        <w:spacing w:after="0" w:line="276" w:lineRule="auto"/>
        <w:jc w:val="both"/>
        <w:rPr>
          <w:rFonts w:ascii="Century Gothic" w:hAnsi="Century Gothic" w:cs="Calibri"/>
          <w:sz w:val="24"/>
          <w:szCs w:val="24"/>
        </w:rPr>
      </w:pPr>
      <w:r w:rsidRPr="0085149A">
        <w:rPr>
          <w:rFonts w:ascii="Century Gothic" w:hAnsi="Century Gothic" w:cs="Calibri"/>
          <w:sz w:val="24"/>
          <w:szCs w:val="24"/>
        </w:rPr>
        <w:t>Cuando solicitaron respuesta a sus</w:t>
      </w:r>
      <w:r>
        <w:rPr>
          <w:rFonts w:ascii="Century Gothic" w:hAnsi="Century Gothic" w:cs="Calibri"/>
          <w:sz w:val="24"/>
          <w:szCs w:val="24"/>
        </w:rPr>
        <w:t xml:space="preserve"> trámites</w:t>
      </w:r>
      <w:r w:rsidRPr="0085149A">
        <w:rPr>
          <w:rFonts w:ascii="Century Gothic" w:hAnsi="Century Gothic" w:cs="Calibri"/>
          <w:sz w:val="24"/>
          <w:szCs w:val="24"/>
        </w:rPr>
        <w:t>, los funcionarios encargados de dar</w:t>
      </w:r>
      <w:r>
        <w:rPr>
          <w:rFonts w:ascii="Century Gothic" w:hAnsi="Century Gothic" w:cs="Calibri"/>
          <w:sz w:val="24"/>
          <w:szCs w:val="24"/>
        </w:rPr>
        <w:t xml:space="preserve"> </w:t>
      </w:r>
      <w:r w:rsidRPr="0085149A">
        <w:rPr>
          <w:rFonts w:ascii="Century Gothic" w:hAnsi="Century Gothic" w:cs="Calibri"/>
          <w:sz w:val="24"/>
          <w:szCs w:val="24"/>
        </w:rPr>
        <w:t xml:space="preserve">respuesta a los mismos, lo hacen oportunamente dentro de los termínanos de ley. Con el </w:t>
      </w:r>
      <w:r>
        <w:rPr>
          <w:rFonts w:ascii="Century Gothic" w:hAnsi="Century Gothic" w:cs="Calibri"/>
          <w:sz w:val="24"/>
          <w:szCs w:val="24"/>
        </w:rPr>
        <w:t>4</w:t>
      </w:r>
      <w:r w:rsidR="009953C7">
        <w:rPr>
          <w:rFonts w:ascii="Century Gothic" w:hAnsi="Century Gothic" w:cs="Calibri"/>
          <w:sz w:val="24"/>
          <w:szCs w:val="24"/>
        </w:rPr>
        <w:t>8</w:t>
      </w:r>
      <w:r w:rsidRPr="0085149A">
        <w:rPr>
          <w:rFonts w:ascii="Century Gothic" w:hAnsi="Century Gothic" w:cs="Calibri"/>
          <w:sz w:val="24"/>
          <w:szCs w:val="24"/>
        </w:rPr>
        <w:t>%</w:t>
      </w:r>
      <w:r>
        <w:rPr>
          <w:rFonts w:ascii="Century Gothic" w:hAnsi="Century Gothic" w:cs="Calibri"/>
          <w:sz w:val="24"/>
          <w:szCs w:val="24"/>
        </w:rPr>
        <w:t xml:space="preserve"> </w:t>
      </w:r>
      <w:r w:rsidRPr="0085149A">
        <w:rPr>
          <w:rFonts w:ascii="Century Gothic" w:hAnsi="Century Gothic" w:cs="Calibri"/>
          <w:sz w:val="24"/>
          <w:szCs w:val="24"/>
        </w:rPr>
        <w:t>excelente, 3</w:t>
      </w:r>
      <w:r w:rsidR="009953C7">
        <w:rPr>
          <w:rFonts w:ascii="Century Gothic" w:hAnsi="Century Gothic" w:cs="Calibri"/>
          <w:sz w:val="24"/>
          <w:szCs w:val="24"/>
        </w:rPr>
        <w:t>6</w:t>
      </w:r>
      <w:r w:rsidRPr="0085149A">
        <w:rPr>
          <w:rFonts w:ascii="Century Gothic" w:hAnsi="Century Gothic" w:cs="Calibri"/>
          <w:sz w:val="24"/>
          <w:szCs w:val="24"/>
        </w:rPr>
        <w:t>%. Dejando clara evidencia que la mayoría de</w:t>
      </w:r>
      <w:r>
        <w:rPr>
          <w:rFonts w:ascii="Century Gothic" w:hAnsi="Century Gothic" w:cs="Calibri"/>
          <w:sz w:val="24"/>
          <w:szCs w:val="24"/>
        </w:rPr>
        <w:t xml:space="preserve"> </w:t>
      </w:r>
      <w:r w:rsidRPr="0085149A">
        <w:rPr>
          <w:rFonts w:ascii="Century Gothic" w:hAnsi="Century Gothic" w:cs="Calibri"/>
          <w:sz w:val="24"/>
          <w:szCs w:val="24"/>
        </w:rPr>
        <w:t>los funcionarios de la entidad, además de conocer con profundidad sobre los temas, tramitan</w:t>
      </w:r>
      <w:r>
        <w:rPr>
          <w:rFonts w:ascii="Century Gothic" w:hAnsi="Century Gothic" w:cs="Calibri"/>
          <w:sz w:val="24"/>
          <w:szCs w:val="24"/>
        </w:rPr>
        <w:t xml:space="preserve"> </w:t>
      </w:r>
      <w:r w:rsidRPr="0085149A">
        <w:rPr>
          <w:rFonts w:ascii="Century Gothic" w:hAnsi="Century Gothic" w:cs="Calibri"/>
          <w:sz w:val="24"/>
          <w:szCs w:val="24"/>
        </w:rPr>
        <w:t>las respuestas de una manera oportuna y de acuerdo a lo establecido por la ley.</w:t>
      </w:r>
    </w:p>
    <w:p w14:paraId="4CE82617" w14:textId="010A2AFC" w:rsidR="00C629C4" w:rsidRDefault="00C629C4" w:rsidP="00E31CB6">
      <w:pPr>
        <w:autoSpaceDE w:val="0"/>
        <w:autoSpaceDN w:val="0"/>
        <w:adjustRightInd w:val="0"/>
        <w:spacing w:line="276" w:lineRule="auto"/>
        <w:jc w:val="both"/>
        <w:rPr>
          <w:rFonts w:ascii="Century Gothic" w:hAnsi="Century Gothic"/>
        </w:rPr>
      </w:pPr>
    </w:p>
    <w:p w14:paraId="7E1FA4DD" w14:textId="49C6F1A3" w:rsidR="00C629C4" w:rsidRDefault="00C629C4" w:rsidP="00E31CB6">
      <w:pPr>
        <w:autoSpaceDE w:val="0"/>
        <w:autoSpaceDN w:val="0"/>
        <w:adjustRightInd w:val="0"/>
        <w:spacing w:line="276" w:lineRule="auto"/>
        <w:jc w:val="both"/>
        <w:rPr>
          <w:rFonts w:ascii="Century Gothic" w:hAnsi="Century Gothic"/>
        </w:rPr>
      </w:pPr>
    </w:p>
    <w:p w14:paraId="7030C584" w14:textId="61F3A3B2" w:rsidR="002636CE" w:rsidRDefault="002636CE" w:rsidP="00E31CB6">
      <w:pPr>
        <w:autoSpaceDE w:val="0"/>
        <w:autoSpaceDN w:val="0"/>
        <w:adjustRightInd w:val="0"/>
        <w:spacing w:line="276" w:lineRule="auto"/>
        <w:jc w:val="both"/>
        <w:rPr>
          <w:rFonts w:ascii="Century Gothic" w:hAnsi="Century Gothic"/>
        </w:rPr>
      </w:pPr>
    </w:p>
    <w:p w14:paraId="06590057" w14:textId="77777777" w:rsidR="00090688" w:rsidRDefault="00090688" w:rsidP="00E31CB6">
      <w:pPr>
        <w:autoSpaceDE w:val="0"/>
        <w:autoSpaceDN w:val="0"/>
        <w:adjustRightInd w:val="0"/>
        <w:spacing w:line="276" w:lineRule="auto"/>
        <w:jc w:val="both"/>
        <w:rPr>
          <w:rFonts w:ascii="Century Gothic" w:hAnsi="Century Gothic"/>
        </w:rPr>
      </w:pPr>
    </w:p>
    <w:p w14:paraId="63CF2313" w14:textId="4521FB6C" w:rsidR="002636CE" w:rsidRDefault="002636CE" w:rsidP="00E31CB6">
      <w:pPr>
        <w:autoSpaceDE w:val="0"/>
        <w:autoSpaceDN w:val="0"/>
        <w:adjustRightInd w:val="0"/>
        <w:spacing w:line="276" w:lineRule="auto"/>
        <w:jc w:val="both"/>
        <w:rPr>
          <w:rFonts w:ascii="Century Gothic" w:hAnsi="Century Gothic"/>
        </w:rPr>
      </w:pPr>
    </w:p>
    <w:p w14:paraId="43B73A6F" w14:textId="77777777" w:rsidR="003F6B8B" w:rsidRDefault="003F6B8B" w:rsidP="00E31CB6">
      <w:pPr>
        <w:autoSpaceDE w:val="0"/>
        <w:autoSpaceDN w:val="0"/>
        <w:adjustRightInd w:val="0"/>
        <w:spacing w:line="276" w:lineRule="auto"/>
        <w:jc w:val="both"/>
        <w:rPr>
          <w:rFonts w:ascii="Century Gothic" w:hAnsi="Century Gothic"/>
        </w:rPr>
      </w:pPr>
    </w:p>
    <w:p w14:paraId="580930B7" w14:textId="63F6FCFC" w:rsidR="002361EC" w:rsidRPr="00BB50B8" w:rsidRDefault="002361EC" w:rsidP="00BB50B8">
      <w:pPr>
        <w:autoSpaceDE w:val="0"/>
        <w:autoSpaceDN w:val="0"/>
        <w:adjustRightInd w:val="0"/>
        <w:spacing w:line="276" w:lineRule="auto"/>
        <w:jc w:val="both"/>
        <w:rPr>
          <w:rFonts w:ascii="Century Gothic" w:hAnsi="Century Gothic" w:cs="Cambria-Bold"/>
          <w:b/>
          <w:bCs/>
        </w:rPr>
      </w:pPr>
    </w:p>
    <w:p w14:paraId="739EC3CE" w14:textId="1F04AFA5" w:rsidR="002361EC"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 xml:space="preserve">Medios de pago de los servicios municipales ( bancos </w:t>
      </w:r>
      <w:proofErr w:type="spellStart"/>
      <w:r w:rsidRPr="00B97E2B">
        <w:rPr>
          <w:rFonts w:ascii="Century Gothic" w:hAnsi="Century Gothic" w:cs="Cambria-Bold"/>
          <w:b/>
          <w:bCs/>
          <w:sz w:val="24"/>
          <w:szCs w:val="24"/>
        </w:rPr>
        <w:t>o</w:t>
      </w:r>
      <w:proofErr w:type="spellEnd"/>
      <w:r w:rsidRPr="00B97E2B">
        <w:rPr>
          <w:rFonts w:ascii="Century Gothic" w:hAnsi="Century Gothic" w:cs="Cambria-Bold"/>
          <w:b/>
          <w:bCs/>
          <w:sz w:val="24"/>
          <w:szCs w:val="24"/>
        </w:rPr>
        <w:t xml:space="preserve"> otros)</w:t>
      </w:r>
    </w:p>
    <w:p w14:paraId="7B4087FF" w14:textId="30AB58B2" w:rsidR="00D60A20" w:rsidRDefault="00D60A20" w:rsidP="00BE26F0">
      <w:pPr>
        <w:autoSpaceDE w:val="0"/>
        <w:autoSpaceDN w:val="0"/>
        <w:adjustRightInd w:val="0"/>
        <w:jc w:val="both"/>
        <w:rPr>
          <w:noProof/>
        </w:rPr>
      </w:pPr>
      <w:r>
        <w:rPr>
          <w:noProof/>
        </w:rPr>
        <w:drawing>
          <wp:anchor distT="0" distB="0" distL="114300" distR="114300" simplePos="0" relativeHeight="251785216" behindDoc="0" locked="0" layoutInCell="1" allowOverlap="1" wp14:anchorId="3876742A" wp14:editId="33533E62">
            <wp:simplePos x="0" y="0"/>
            <wp:positionH relativeFrom="column">
              <wp:posOffset>0</wp:posOffset>
            </wp:positionH>
            <wp:positionV relativeFrom="paragraph">
              <wp:posOffset>286385</wp:posOffset>
            </wp:positionV>
            <wp:extent cx="5612130" cy="3671570"/>
            <wp:effectExtent l="0" t="0" r="7620" b="5080"/>
            <wp:wrapTight wrapText="bothSides">
              <wp:wrapPolygon edited="0">
                <wp:start x="0" y="0"/>
                <wp:lineTo x="0" y="21518"/>
                <wp:lineTo x="21556" y="21518"/>
                <wp:lineTo x="21556" y="0"/>
                <wp:lineTo x="0" y="0"/>
              </wp:wrapPolygon>
            </wp:wrapTight>
            <wp:docPr id="11" name="Gráfico 11">
              <a:extLst xmlns:a="http://schemas.openxmlformats.org/drawingml/2006/main">
                <a:ext uri="{FF2B5EF4-FFF2-40B4-BE49-F238E27FC236}">
                  <a16:creationId xmlns:a16="http://schemas.microsoft.com/office/drawing/2014/main" id="{AF80565E-E3AF-4802-98CD-A9B31F59D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E438CF1" w14:textId="77777777" w:rsidR="00D60A20" w:rsidRDefault="00D60A20" w:rsidP="00BE26F0">
      <w:pPr>
        <w:autoSpaceDE w:val="0"/>
        <w:autoSpaceDN w:val="0"/>
        <w:adjustRightInd w:val="0"/>
        <w:jc w:val="both"/>
        <w:rPr>
          <w:rFonts w:ascii="Century Gothic" w:hAnsi="Century Gothic" w:cs="Cambria-Bold"/>
          <w:b/>
          <w:bCs/>
          <w:noProof/>
          <w:sz w:val="24"/>
          <w:szCs w:val="24"/>
        </w:rPr>
      </w:pPr>
    </w:p>
    <w:p w14:paraId="01BEFB3B" w14:textId="2A8EF8C4" w:rsidR="00142259" w:rsidRDefault="00142259" w:rsidP="00675733">
      <w:pPr>
        <w:autoSpaceDE w:val="0"/>
        <w:autoSpaceDN w:val="0"/>
        <w:adjustRightInd w:val="0"/>
        <w:spacing w:line="276" w:lineRule="auto"/>
        <w:jc w:val="both"/>
        <w:rPr>
          <w:rFonts w:ascii="Century Gothic" w:hAnsi="Century Gothic" w:cs="Cambria-Bold"/>
          <w:sz w:val="24"/>
          <w:szCs w:val="24"/>
        </w:rPr>
      </w:pPr>
      <w:r>
        <w:rPr>
          <w:rFonts w:ascii="Century Gothic" w:hAnsi="Century Gothic" w:cs="Cambria-Bold"/>
          <w:sz w:val="24"/>
          <w:szCs w:val="24"/>
        </w:rPr>
        <w:t xml:space="preserve">Como bien se ilustra en el grafico anterior, </w:t>
      </w:r>
      <w:r w:rsidR="00BE26F0">
        <w:rPr>
          <w:rFonts w:ascii="Century Gothic" w:hAnsi="Century Gothic" w:cs="Cambria-Bold"/>
          <w:sz w:val="24"/>
          <w:szCs w:val="24"/>
        </w:rPr>
        <w:t xml:space="preserve"> los munícipes</w:t>
      </w:r>
      <w:r>
        <w:rPr>
          <w:rFonts w:ascii="Century Gothic" w:hAnsi="Century Gothic" w:cs="Cambria-Bold"/>
          <w:sz w:val="24"/>
          <w:szCs w:val="24"/>
        </w:rPr>
        <w:t xml:space="preserve"> califican con un 5</w:t>
      </w:r>
      <w:r w:rsidR="001E66A8">
        <w:rPr>
          <w:rFonts w:ascii="Century Gothic" w:hAnsi="Century Gothic" w:cs="Cambria-Bold"/>
          <w:sz w:val="24"/>
          <w:szCs w:val="24"/>
        </w:rPr>
        <w:t>1</w:t>
      </w:r>
      <w:r>
        <w:rPr>
          <w:rFonts w:ascii="Century Gothic" w:hAnsi="Century Gothic" w:cs="Cambria-Bold"/>
          <w:sz w:val="24"/>
          <w:szCs w:val="24"/>
        </w:rPr>
        <w:t xml:space="preserve">% excelente y un </w:t>
      </w:r>
      <w:r w:rsidR="001E66A8">
        <w:rPr>
          <w:rFonts w:ascii="Century Gothic" w:hAnsi="Century Gothic" w:cs="Cambria-Bold"/>
          <w:sz w:val="24"/>
          <w:szCs w:val="24"/>
        </w:rPr>
        <w:t>33</w:t>
      </w:r>
      <w:r>
        <w:rPr>
          <w:rFonts w:ascii="Century Gothic" w:hAnsi="Century Gothic" w:cs="Cambria-Bold"/>
          <w:sz w:val="24"/>
          <w:szCs w:val="24"/>
        </w:rPr>
        <w:t xml:space="preserve">% bueno los medios actuales </w:t>
      </w:r>
      <w:r w:rsidR="00E37926">
        <w:rPr>
          <w:rFonts w:ascii="Century Gothic" w:hAnsi="Century Gothic" w:cs="Cambria-Bold"/>
          <w:sz w:val="24"/>
          <w:szCs w:val="24"/>
        </w:rPr>
        <w:t>con que cuenta la Municipalidad para la aplicación de los medios de pago de los servicios.</w:t>
      </w:r>
    </w:p>
    <w:p w14:paraId="4C5A145F" w14:textId="011FBFC2" w:rsidR="002636CE" w:rsidRDefault="002636CE" w:rsidP="00CB5B9C">
      <w:pPr>
        <w:autoSpaceDE w:val="0"/>
        <w:autoSpaceDN w:val="0"/>
        <w:adjustRightInd w:val="0"/>
        <w:ind w:left="360"/>
        <w:jc w:val="both"/>
        <w:rPr>
          <w:rFonts w:ascii="Century Gothic" w:hAnsi="Century Gothic" w:cs="Cambria-Bold"/>
          <w:b/>
          <w:bCs/>
          <w:sz w:val="24"/>
          <w:szCs w:val="24"/>
        </w:rPr>
      </w:pPr>
    </w:p>
    <w:p w14:paraId="3A0C1E03" w14:textId="7DE83D31" w:rsidR="002636CE" w:rsidRDefault="002636CE" w:rsidP="00CB5B9C">
      <w:pPr>
        <w:autoSpaceDE w:val="0"/>
        <w:autoSpaceDN w:val="0"/>
        <w:adjustRightInd w:val="0"/>
        <w:ind w:left="360"/>
        <w:jc w:val="both"/>
        <w:rPr>
          <w:rFonts w:ascii="Century Gothic" w:hAnsi="Century Gothic" w:cs="Cambria-Bold"/>
          <w:b/>
          <w:bCs/>
          <w:sz w:val="24"/>
          <w:szCs w:val="24"/>
        </w:rPr>
      </w:pPr>
    </w:p>
    <w:p w14:paraId="51807FE1" w14:textId="49B6B6FA" w:rsidR="002636CE" w:rsidRDefault="002636CE" w:rsidP="00CB5B9C">
      <w:pPr>
        <w:autoSpaceDE w:val="0"/>
        <w:autoSpaceDN w:val="0"/>
        <w:adjustRightInd w:val="0"/>
        <w:ind w:left="360"/>
        <w:jc w:val="both"/>
        <w:rPr>
          <w:rFonts w:ascii="Century Gothic" w:hAnsi="Century Gothic" w:cs="Cambria-Bold"/>
          <w:b/>
          <w:bCs/>
          <w:sz w:val="24"/>
          <w:szCs w:val="24"/>
        </w:rPr>
      </w:pPr>
    </w:p>
    <w:p w14:paraId="01965F4E" w14:textId="00D2D595" w:rsidR="002636CE" w:rsidRDefault="002636CE" w:rsidP="00CB5B9C">
      <w:pPr>
        <w:autoSpaceDE w:val="0"/>
        <w:autoSpaceDN w:val="0"/>
        <w:adjustRightInd w:val="0"/>
        <w:ind w:left="360"/>
        <w:jc w:val="both"/>
        <w:rPr>
          <w:rFonts w:ascii="Century Gothic" w:hAnsi="Century Gothic" w:cs="Cambria-Bold"/>
          <w:b/>
          <w:bCs/>
          <w:sz w:val="24"/>
          <w:szCs w:val="24"/>
        </w:rPr>
      </w:pPr>
    </w:p>
    <w:p w14:paraId="335868FB" w14:textId="52D8C431" w:rsidR="002636CE" w:rsidRDefault="002636CE" w:rsidP="00CB5B9C">
      <w:pPr>
        <w:autoSpaceDE w:val="0"/>
        <w:autoSpaceDN w:val="0"/>
        <w:adjustRightInd w:val="0"/>
        <w:ind w:left="360"/>
        <w:jc w:val="both"/>
        <w:rPr>
          <w:rFonts w:ascii="Century Gothic" w:hAnsi="Century Gothic" w:cs="Cambria-Bold"/>
          <w:b/>
          <w:bCs/>
          <w:sz w:val="24"/>
          <w:szCs w:val="24"/>
        </w:rPr>
      </w:pPr>
    </w:p>
    <w:p w14:paraId="60EB7BBE" w14:textId="77777777" w:rsidR="00BE26F0" w:rsidRDefault="00BE26F0" w:rsidP="00CB5B9C">
      <w:pPr>
        <w:autoSpaceDE w:val="0"/>
        <w:autoSpaceDN w:val="0"/>
        <w:adjustRightInd w:val="0"/>
        <w:ind w:left="360"/>
        <w:jc w:val="both"/>
        <w:rPr>
          <w:rFonts w:ascii="Century Gothic" w:hAnsi="Century Gothic" w:cs="Cambria-Bold"/>
          <w:b/>
          <w:bCs/>
          <w:sz w:val="24"/>
          <w:szCs w:val="24"/>
        </w:rPr>
      </w:pPr>
    </w:p>
    <w:p w14:paraId="39C6969F" w14:textId="0602A713" w:rsidR="00E969BA" w:rsidRDefault="00E969BA" w:rsidP="00CB5B9C">
      <w:pPr>
        <w:autoSpaceDE w:val="0"/>
        <w:autoSpaceDN w:val="0"/>
        <w:adjustRightInd w:val="0"/>
        <w:spacing w:after="0" w:line="240" w:lineRule="auto"/>
        <w:jc w:val="both"/>
        <w:rPr>
          <w:rFonts w:ascii="Century Gothic" w:hAnsi="Century Gothic" w:cs="Cambria-Bold"/>
          <w:b/>
          <w:bCs/>
          <w:sz w:val="24"/>
          <w:szCs w:val="24"/>
        </w:rPr>
      </w:pPr>
    </w:p>
    <w:p w14:paraId="2ED035F5" w14:textId="04B2B85F" w:rsidR="00C14EEC" w:rsidRDefault="00C14EEC" w:rsidP="00CB5B9C">
      <w:pPr>
        <w:autoSpaceDE w:val="0"/>
        <w:autoSpaceDN w:val="0"/>
        <w:adjustRightInd w:val="0"/>
        <w:spacing w:after="0" w:line="240" w:lineRule="auto"/>
        <w:jc w:val="both"/>
        <w:rPr>
          <w:rFonts w:ascii="Century Gothic" w:hAnsi="Century Gothic" w:cs="Cambria-Bold"/>
          <w:b/>
          <w:bCs/>
          <w:sz w:val="24"/>
          <w:szCs w:val="24"/>
        </w:rPr>
      </w:pPr>
    </w:p>
    <w:p w14:paraId="5757C91C" w14:textId="5DCB24A4" w:rsidR="00C14EEC" w:rsidRDefault="00C14EEC" w:rsidP="00CB5B9C">
      <w:pPr>
        <w:autoSpaceDE w:val="0"/>
        <w:autoSpaceDN w:val="0"/>
        <w:adjustRightInd w:val="0"/>
        <w:spacing w:after="0" w:line="240" w:lineRule="auto"/>
        <w:jc w:val="both"/>
        <w:rPr>
          <w:rFonts w:ascii="Century Gothic" w:hAnsi="Century Gothic" w:cs="Cambria-Bold"/>
          <w:b/>
          <w:bCs/>
          <w:sz w:val="24"/>
          <w:szCs w:val="24"/>
        </w:rPr>
      </w:pPr>
    </w:p>
    <w:p w14:paraId="55498FE1" w14:textId="02217E96" w:rsidR="00C14EEC" w:rsidRDefault="00C14EEC" w:rsidP="00CB5B9C">
      <w:pPr>
        <w:autoSpaceDE w:val="0"/>
        <w:autoSpaceDN w:val="0"/>
        <w:adjustRightInd w:val="0"/>
        <w:spacing w:after="0" w:line="240" w:lineRule="auto"/>
        <w:jc w:val="both"/>
        <w:rPr>
          <w:rFonts w:ascii="Century Gothic" w:hAnsi="Century Gothic" w:cs="Cambria-Bold"/>
          <w:b/>
          <w:bCs/>
          <w:sz w:val="24"/>
          <w:szCs w:val="24"/>
        </w:rPr>
      </w:pPr>
    </w:p>
    <w:p w14:paraId="4B0E18CB" w14:textId="01640369" w:rsidR="00E969BA" w:rsidRPr="00CB5B9C" w:rsidRDefault="00E969BA" w:rsidP="00CB5B9C">
      <w:pPr>
        <w:autoSpaceDE w:val="0"/>
        <w:autoSpaceDN w:val="0"/>
        <w:adjustRightInd w:val="0"/>
        <w:spacing w:after="0" w:line="240" w:lineRule="auto"/>
        <w:jc w:val="both"/>
        <w:rPr>
          <w:rFonts w:ascii="Century Gothic" w:hAnsi="Century Gothic" w:cs="Cambria-Bold"/>
          <w:b/>
          <w:bCs/>
          <w:sz w:val="24"/>
          <w:szCs w:val="24"/>
        </w:rPr>
      </w:pPr>
    </w:p>
    <w:p w14:paraId="057CA95B" w14:textId="78CB97B3" w:rsidR="002361EC"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Presentación personal e identificación del funcionario que lo atendió.</w:t>
      </w:r>
    </w:p>
    <w:p w14:paraId="63124B73" w14:textId="29CE1266" w:rsidR="00D60A20" w:rsidRDefault="00D60A20" w:rsidP="00D60A20">
      <w:pPr>
        <w:autoSpaceDE w:val="0"/>
        <w:autoSpaceDN w:val="0"/>
        <w:adjustRightInd w:val="0"/>
        <w:jc w:val="both"/>
        <w:rPr>
          <w:noProof/>
        </w:rPr>
      </w:pPr>
      <w:r>
        <w:rPr>
          <w:noProof/>
        </w:rPr>
        <w:drawing>
          <wp:anchor distT="0" distB="0" distL="114300" distR="114300" simplePos="0" relativeHeight="251787264" behindDoc="0" locked="0" layoutInCell="1" allowOverlap="1" wp14:anchorId="61A48FD2" wp14:editId="012E510C">
            <wp:simplePos x="0" y="0"/>
            <wp:positionH relativeFrom="column">
              <wp:posOffset>0</wp:posOffset>
            </wp:positionH>
            <wp:positionV relativeFrom="paragraph">
              <wp:posOffset>277495</wp:posOffset>
            </wp:positionV>
            <wp:extent cx="5612130" cy="3807460"/>
            <wp:effectExtent l="0" t="0" r="7620" b="2540"/>
            <wp:wrapTight wrapText="bothSides">
              <wp:wrapPolygon edited="0">
                <wp:start x="0" y="0"/>
                <wp:lineTo x="0" y="21506"/>
                <wp:lineTo x="21556" y="21506"/>
                <wp:lineTo x="21556" y="0"/>
                <wp:lineTo x="0" y="0"/>
              </wp:wrapPolygon>
            </wp:wrapTight>
            <wp:docPr id="12" name="Gráfico 12">
              <a:extLst xmlns:a="http://schemas.openxmlformats.org/drawingml/2006/main">
                <a:ext uri="{FF2B5EF4-FFF2-40B4-BE49-F238E27FC236}">
                  <a16:creationId xmlns:a16="http://schemas.microsoft.com/office/drawing/2014/main" id="{BEE5EBD2-4C5F-46D7-BD51-63E4C8490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732725F0" w14:textId="3BC19CDE" w:rsidR="002361EC" w:rsidRPr="00BE26F0" w:rsidRDefault="00675733" w:rsidP="00675733">
      <w:pPr>
        <w:autoSpaceDE w:val="0"/>
        <w:autoSpaceDN w:val="0"/>
        <w:adjustRightInd w:val="0"/>
        <w:spacing w:line="276" w:lineRule="auto"/>
        <w:jc w:val="both"/>
        <w:rPr>
          <w:rFonts w:ascii="Century Gothic" w:hAnsi="Century Gothic" w:cs="Cambria-Bold"/>
          <w:sz w:val="24"/>
          <w:szCs w:val="24"/>
        </w:rPr>
      </w:pPr>
      <w:r>
        <w:rPr>
          <w:rFonts w:ascii="Century Gothic" w:hAnsi="Century Gothic" w:cs="Cambria-Bold"/>
          <w:sz w:val="24"/>
          <w:szCs w:val="24"/>
        </w:rPr>
        <w:t xml:space="preserve">Se observa que </w:t>
      </w:r>
      <w:r w:rsidR="00BE26F0" w:rsidRPr="00BE26F0">
        <w:rPr>
          <w:rFonts w:ascii="Century Gothic" w:hAnsi="Century Gothic" w:cs="Cambria-Bold"/>
          <w:sz w:val="24"/>
          <w:szCs w:val="24"/>
        </w:rPr>
        <w:t>los</w:t>
      </w:r>
      <w:r w:rsidR="00BE26F0">
        <w:rPr>
          <w:rFonts w:ascii="Century Gothic" w:hAnsi="Century Gothic" w:cs="Cambria-Bold"/>
          <w:sz w:val="24"/>
          <w:szCs w:val="24"/>
        </w:rPr>
        <w:t xml:space="preserve"> munícipes</w:t>
      </w:r>
      <w:r w:rsidR="00BE26F0" w:rsidRPr="00BE26F0">
        <w:rPr>
          <w:rFonts w:ascii="Century Gothic" w:hAnsi="Century Gothic" w:cs="Cambria-Bold"/>
          <w:sz w:val="24"/>
          <w:szCs w:val="24"/>
        </w:rPr>
        <w:t xml:space="preserve"> tienen una percepción de satisfacción </w:t>
      </w:r>
      <w:r w:rsidR="00BE26F0">
        <w:rPr>
          <w:rFonts w:ascii="Century Gothic" w:hAnsi="Century Gothic" w:cs="Cambria-Bold"/>
          <w:sz w:val="24"/>
          <w:szCs w:val="24"/>
        </w:rPr>
        <w:t xml:space="preserve">de un </w:t>
      </w:r>
      <w:r w:rsidR="001E66A8">
        <w:rPr>
          <w:rFonts w:ascii="Century Gothic" w:hAnsi="Century Gothic" w:cs="Cambria-Bold"/>
          <w:sz w:val="24"/>
          <w:szCs w:val="24"/>
        </w:rPr>
        <w:t>68</w:t>
      </w:r>
      <w:r w:rsidR="00BE26F0">
        <w:rPr>
          <w:rFonts w:ascii="Century Gothic" w:hAnsi="Century Gothic" w:cs="Cambria-Bold"/>
          <w:sz w:val="24"/>
          <w:szCs w:val="24"/>
        </w:rPr>
        <w:t>% excelente</w:t>
      </w:r>
      <w:r>
        <w:rPr>
          <w:rFonts w:ascii="Century Gothic" w:hAnsi="Century Gothic" w:cs="Cambria-Bold"/>
          <w:sz w:val="24"/>
          <w:szCs w:val="24"/>
        </w:rPr>
        <w:t xml:space="preserve"> y un </w:t>
      </w:r>
      <w:r w:rsidR="00390436">
        <w:rPr>
          <w:rFonts w:ascii="Century Gothic" w:hAnsi="Century Gothic" w:cs="Cambria-Bold"/>
          <w:sz w:val="24"/>
          <w:szCs w:val="24"/>
        </w:rPr>
        <w:t>24</w:t>
      </w:r>
      <w:r w:rsidR="009C0F09">
        <w:rPr>
          <w:rFonts w:ascii="Century Gothic" w:hAnsi="Century Gothic" w:cs="Cambria-Bold"/>
          <w:sz w:val="24"/>
          <w:szCs w:val="24"/>
        </w:rPr>
        <w:t>%</w:t>
      </w:r>
      <w:r>
        <w:rPr>
          <w:rFonts w:ascii="Century Gothic" w:hAnsi="Century Gothic" w:cs="Cambria-Bold"/>
          <w:sz w:val="24"/>
          <w:szCs w:val="24"/>
        </w:rPr>
        <w:t xml:space="preserve"> bueno,</w:t>
      </w:r>
      <w:r w:rsidR="00BE26F0">
        <w:rPr>
          <w:rFonts w:ascii="Century Gothic" w:hAnsi="Century Gothic" w:cs="Cambria-Bold"/>
          <w:sz w:val="24"/>
          <w:szCs w:val="24"/>
        </w:rPr>
        <w:t xml:space="preserve"> en cuanto a la presentación e identificación de los funcionarios que los atendieron. Dando así muy buena imagen de l</w:t>
      </w:r>
      <w:r w:rsidR="002C0DAC">
        <w:rPr>
          <w:rFonts w:ascii="Century Gothic" w:hAnsi="Century Gothic" w:cs="Cambria-Bold"/>
          <w:sz w:val="24"/>
          <w:szCs w:val="24"/>
        </w:rPr>
        <w:t>os funcionarios de la</w:t>
      </w:r>
      <w:r w:rsidR="00BE26F0">
        <w:rPr>
          <w:rFonts w:ascii="Century Gothic" w:hAnsi="Century Gothic" w:cs="Cambria-Bold"/>
          <w:sz w:val="24"/>
          <w:szCs w:val="24"/>
        </w:rPr>
        <w:t xml:space="preserve"> </w:t>
      </w:r>
      <w:r w:rsidR="002C0DAC">
        <w:rPr>
          <w:rFonts w:ascii="Century Gothic" w:hAnsi="Century Gothic" w:cs="Cambria-Bold"/>
          <w:sz w:val="24"/>
          <w:szCs w:val="24"/>
        </w:rPr>
        <w:t>institución.</w:t>
      </w:r>
    </w:p>
    <w:p w14:paraId="3FE752F6" w14:textId="77777777" w:rsidR="002361EC" w:rsidRDefault="002361EC" w:rsidP="00CB5B9C">
      <w:pPr>
        <w:autoSpaceDE w:val="0"/>
        <w:autoSpaceDN w:val="0"/>
        <w:adjustRightInd w:val="0"/>
        <w:ind w:left="360"/>
        <w:jc w:val="both"/>
        <w:rPr>
          <w:rFonts w:ascii="Century Gothic" w:hAnsi="Century Gothic" w:cs="Cambria-Bold"/>
          <w:b/>
          <w:bCs/>
          <w:sz w:val="24"/>
          <w:szCs w:val="24"/>
        </w:rPr>
      </w:pPr>
    </w:p>
    <w:p w14:paraId="28667B10" w14:textId="77777777" w:rsidR="002361EC" w:rsidRDefault="002361EC" w:rsidP="00CB5B9C">
      <w:pPr>
        <w:autoSpaceDE w:val="0"/>
        <w:autoSpaceDN w:val="0"/>
        <w:adjustRightInd w:val="0"/>
        <w:ind w:left="360"/>
        <w:jc w:val="both"/>
        <w:rPr>
          <w:rFonts w:ascii="Century Gothic" w:hAnsi="Century Gothic" w:cs="Cambria-Bold"/>
          <w:b/>
          <w:bCs/>
          <w:sz w:val="24"/>
          <w:szCs w:val="24"/>
        </w:rPr>
      </w:pPr>
    </w:p>
    <w:p w14:paraId="7E8BEA87" w14:textId="6F665717" w:rsidR="002361EC" w:rsidRDefault="002361EC" w:rsidP="00CB5B9C">
      <w:pPr>
        <w:autoSpaceDE w:val="0"/>
        <w:autoSpaceDN w:val="0"/>
        <w:adjustRightInd w:val="0"/>
        <w:ind w:left="360"/>
        <w:jc w:val="both"/>
        <w:rPr>
          <w:rFonts w:ascii="Century Gothic" w:hAnsi="Century Gothic" w:cs="Cambria-Bold"/>
          <w:b/>
          <w:bCs/>
          <w:sz w:val="24"/>
          <w:szCs w:val="24"/>
        </w:rPr>
      </w:pPr>
    </w:p>
    <w:p w14:paraId="4427F582" w14:textId="10467A17" w:rsidR="002636CE" w:rsidRDefault="002636CE" w:rsidP="00CB5B9C">
      <w:pPr>
        <w:autoSpaceDE w:val="0"/>
        <w:autoSpaceDN w:val="0"/>
        <w:adjustRightInd w:val="0"/>
        <w:ind w:left="360"/>
        <w:jc w:val="both"/>
        <w:rPr>
          <w:rFonts w:ascii="Century Gothic" w:hAnsi="Century Gothic" w:cs="Cambria-Bold"/>
          <w:b/>
          <w:bCs/>
          <w:sz w:val="24"/>
          <w:szCs w:val="24"/>
        </w:rPr>
      </w:pPr>
    </w:p>
    <w:p w14:paraId="7AC67C66" w14:textId="2B9F502A" w:rsidR="002636CE" w:rsidRDefault="002636CE" w:rsidP="00CB5B9C">
      <w:pPr>
        <w:autoSpaceDE w:val="0"/>
        <w:autoSpaceDN w:val="0"/>
        <w:adjustRightInd w:val="0"/>
        <w:ind w:left="360"/>
        <w:jc w:val="both"/>
        <w:rPr>
          <w:rFonts w:ascii="Century Gothic" w:hAnsi="Century Gothic" w:cs="Cambria-Bold"/>
          <w:b/>
          <w:bCs/>
          <w:sz w:val="24"/>
          <w:szCs w:val="24"/>
        </w:rPr>
      </w:pPr>
    </w:p>
    <w:p w14:paraId="19D31F85" w14:textId="4318F079" w:rsidR="002636CE" w:rsidRDefault="002636CE" w:rsidP="00CB5B9C">
      <w:pPr>
        <w:autoSpaceDE w:val="0"/>
        <w:autoSpaceDN w:val="0"/>
        <w:adjustRightInd w:val="0"/>
        <w:ind w:left="360"/>
        <w:jc w:val="both"/>
        <w:rPr>
          <w:rFonts w:ascii="Century Gothic" w:hAnsi="Century Gothic" w:cs="Cambria-Bold"/>
          <w:b/>
          <w:bCs/>
          <w:sz w:val="24"/>
          <w:szCs w:val="24"/>
        </w:rPr>
      </w:pPr>
    </w:p>
    <w:p w14:paraId="2ECE3AC8" w14:textId="0DABD1AF" w:rsidR="00567409" w:rsidRDefault="00567409" w:rsidP="00CB5B9C">
      <w:pPr>
        <w:autoSpaceDE w:val="0"/>
        <w:autoSpaceDN w:val="0"/>
        <w:adjustRightInd w:val="0"/>
        <w:ind w:left="360"/>
        <w:jc w:val="both"/>
        <w:rPr>
          <w:rFonts w:ascii="Century Gothic" w:hAnsi="Century Gothic" w:cs="Cambria-Bold"/>
          <w:b/>
          <w:bCs/>
          <w:sz w:val="24"/>
          <w:szCs w:val="24"/>
        </w:rPr>
      </w:pPr>
    </w:p>
    <w:p w14:paraId="1397E2AB" w14:textId="77777777" w:rsidR="00390436" w:rsidRDefault="00390436" w:rsidP="00CB5B9C">
      <w:pPr>
        <w:autoSpaceDE w:val="0"/>
        <w:autoSpaceDN w:val="0"/>
        <w:adjustRightInd w:val="0"/>
        <w:ind w:left="360"/>
        <w:jc w:val="both"/>
        <w:rPr>
          <w:rFonts w:ascii="Century Gothic" w:hAnsi="Century Gothic" w:cs="Cambria-Bold"/>
          <w:b/>
          <w:bCs/>
          <w:sz w:val="24"/>
          <w:szCs w:val="24"/>
        </w:rPr>
      </w:pPr>
    </w:p>
    <w:p w14:paraId="573C5B34" w14:textId="77777777" w:rsidR="002636CE" w:rsidRDefault="002636CE" w:rsidP="00CB5B9C">
      <w:pPr>
        <w:autoSpaceDE w:val="0"/>
        <w:autoSpaceDN w:val="0"/>
        <w:adjustRightInd w:val="0"/>
        <w:ind w:left="360"/>
        <w:jc w:val="both"/>
        <w:rPr>
          <w:rFonts w:ascii="Century Gothic" w:hAnsi="Century Gothic" w:cs="Cambria-Bold"/>
          <w:b/>
          <w:bCs/>
          <w:sz w:val="24"/>
          <w:szCs w:val="24"/>
        </w:rPr>
      </w:pPr>
    </w:p>
    <w:p w14:paraId="215C7916" w14:textId="3F01FAE8" w:rsidR="002361EC"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Accesibilidad telemática (app, página web y trámites en línea).</w:t>
      </w:r>
    </w:p>
    <w:p w14:paraId="75003FE2" w14:textId="639FD328" w:rsidR="009C0F09" w:rsidRPr="00FE3D64" w:rsidRDefault="00FE3D64" w:rsidP="00FE3D64">
      <w:pPr>
        <w:autoSpaceDE w:val="0"/>
        <w:autoSpaceDN w:val="0"/>
        <w:adjustRightInd w:val="0"/>
        <w:ind w:left="360"/>
        <w:jc w:val="both"/>
        <w:rPr>
          <w:noProof/>
        </w:rPr>
      </w:pPr>
      <w:r>
        <w:rPr>
          <w:noProof/>
        </w:rPr>
        <w:drawing>
          <wp:anchor distT="0" distB="0" distL="114300" distR="114300" simplePos="0" relativeHeight="251789312" behindDoc="0" locked="0" layoutInCell="1" allowOverlap="1" wp14:anchorId="562997FD" wp14:editId="14B8AA71">
            <wp:simplePos x="0" y="0"/>
            <wp:positionH relativeFrom="column">
              <wp:posOffset>0</wp:posOffset>
            </wp:positionH>
            <wp:positionV relativeFrom="paragraph">
              <wp:posOffset>285750</wp:posOffset>
            </wp:positionV>
            <wp:extent cx="5612130" cy="4139565"/>
            <wp:effectExtent l="0" t="0" r="7620" b="0"/>
            <wp:wrapTight wrapText="bothSides">
              <wp:wrapPolygon edited="0">
                <wp:start x="0" y="0"/>
                <wp:lineTo x="0" y="21471"/>
                <wp:lineTo x="21556" y="21471"/>
                <wp:lineTo x="21556" y="0"/>
                <wp:lineTo x="0" y="0"/>
              </wp:wrapPolygon>
            </wp:wrapTight>
            <wp:docPr id="13" name="Gráfico 13">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B037B4B" w14:textId="4E5EEB82" w:rsidR="002C0DAC" w:rsidRPr="004F7474" w:rsidRDefault="002C0DAC" w:rsidP="009C0F09">
      <w:pPr>
        <w:autoSpaceDE w:val="0"/>
        <w:autoSpaceDN w:val="0"/>
        <w:adjustRightInd w:val="0"/>
        <w:spacing w:line="276" w:lineRule="auto"/>
        <w:jc w:val="both"/>
        <w:rPr>
          <w:rFonts w:ascii="Century Gothic" w:hAnsi="Century Gothic" w:cs="Cambria-Bold"/>
          <w:sz w:val="24"/>
          <w:szCs w:val="24"/>
        </w:rPr>
      </w:pPr>
      <w:r w:rsidRPr="004F7474">
        <w:rPr>
          <w:rFonts w:ascii="Century Gothic" w:hAnsi="Century Gothic"/>
          <w:sz w:val="24"/>
          <w:szCs w:val="24"/>
        </w:rPr>
        <w:t xml:space="preserve">Conforme a los resultados obtenidos, en términos globales los munícipes califican con un </w:t>
      </w:r>
      <w:r w:rsidR="00390436">
        <w:rPr>
          <w:rFonts w:ascii="Century Gothic" w:hAnsi="Century Gothic"/>
          <w:sz w:val="24"/>
          <w:szCs w:val="24"/>
        </w:rPr>
        <w:t>5</w:t>
      </w:r>
      <w:r w:rsidRPr="004F7474">
        <w:rPr>
          <w:rFonts w:ascii="Century Gothic" w:hAnsi="Century Gothic"/>
          <w:sz w:val="24"/>
          <w:szCs w:val="24"/>
        </w:rPr>
        <w:t xml:space="preserve">3 % de excelente </w:t>
      </w:r>
      <w:r w:rsidR="009C0F09">
        <w:rPr>
          <w:rFonts w:ascii="Century Gothic" w:hAnsi="Century Gothic"/>
          <w:sz w:val="24"/>
          <w:szCs w:val="24"/>
        </w:rPr>
        <w:t xml:space="preserve"> y un 29 % bueno </w:t>
      </w:r>
      <w:r w:rsidRPr="004F7474">
        <w:rPr>
          <w:rFonts w:ascii="Century Gothic" w:hAnsi="Century Gothic"/>
          <w:sz w:val="24"/>
          <w:szCs w:val="24"/>
        </w:rPr>
        <w:t xml:space="preserve">la </w:t>
      </w:r>
      <w:r w:rsidRPr="004F7474">
        <w:rPr>
          <w:rFonts w:ascii="Century Gothic" w:hAnsi="Century Gothic" w:cs="Cambria-Bold"/>
          <w:sz w:val="24"/>
          <w:szCs w:val="24"/>
        </w:rPr>
        <w:t>Accesibilidad telemática (app, página web y trámites en línea).</w:t>
      </w:r>
    </w:p>
    <w:p w14:paraId="3F9DB4B4" w14:textId="77777777" w:rsidR="002C0DAC" w:rsidRPr="00765AAE" w:rsidRDefault="002C0DAC" w:rsidP="002C0DAC">
      <w:pPr>
        <w:autoSpaceDE w:val="0"/>
        <w:autoSpaceDN w:val="0"/>
        <w:adjustRightInd w:val="0"/>
        <w:spacing w:after="0" w:line="240" w:lineRule="auto"/>
        <w:jc w:val="both"/>
        <w:rPr>
          <w:rFonts w:ascii="Century Gothic" w:hAnsi="Century Gothic" w:cs="Cambria-Bold"/>
        </w:rPr>
      </w:pPr>
    </w:p>
    <w:p w14:paraId="4201C1C8" w14:textId="77777777" w:rsidR="00DD7812" w:rsidRDefault="00DD7812" w:rsidP="00E50C1A">
      <w:pPr>
        <w:autoSpaceDE w:val="0"/>
        <w:autoSpaceDN w:val="0"/>
        <w:adjustRightInd w:val="0"/>
        <w:spacing w:after="0"/>
        <w:jc w:val="both"/>
        <w:rPr>
          <w:rFonts w:ascii="Century Gothic" w:hAnsi="Century Gothic" w:cs="Cambria-Bold"/>
          <w:b/>
          <w:bCs/>
          <w:sz w:val="24"/>
          <w:szCs w:val="24"/>
        </w:rPr>
      </w:pPr>
    </w:p>
    <w:p w14:paraId="72B1ED10" w14:textId="6C7AB686" w:rsidR="00DD7812" w:rsidRDefault="00DD7812" w:rsidP="00E50C1A">
      <w:pPr>
        <w:autoSpaceDE w:val="0"/>
        <w:autoSpaceDN w:val="0"/>
        <w:adjustRightInd w:val="0"/>
        <w:spacing w:after="0"/>
        <w:jc w:val="both"/>
        <w:rPr>
          <w:rFonts w:ascii="Century Gothic" w:hAnsi="Century Gothic" w:cs="Cambria-Bold"/>
          <w:b/>
          <w:bCs/>
          <w:sz w:val="24"/>
          <w:szCs w:val="24"/>
        </w:rPr>
      </w:pPr>
    </w:p>
    <w:p w14:paraId="76A080BF" w14:textId="77777777" w:rsidR="00DD7812" w:rsidRDefault="00DD7812" w:rsidP="00E50C1A">
      <w:pPr>
        <w:autoSpaceDE w:val="0"/>
        <w:autoSpaceDN w:val="0"/>
        <w:adjustRightInd w:val="0"/>
        <w:spacing w:after="0"/>
        <w:jc w:val="both"/>
        <w:rPr>
          <w:rFonts w:ascii="Century Gothic" w:hAnsi="Century Gothic" w:cs="Cambria-Bold"/>
          <w:b/>
          <w:bCs/>
          <w:sz w:val="24"/>
          <w:szCs w:val="24"/>
        </w:rPr>
      </w:pPr>
    </w:p>
    <w:p w14:paraId="495DD5CE" w14:textId="44FB5EB6" w:rsidR="00DD7812" w:rsidRDefault="00DD7812" w:rsidP="00E50C1A">
      <w:pPr>
        <w:autoSpaceDE w:val="0"/>
        <w:autoSpaceDN w:val="0"/>
        <w:adjustRightInd w:val="0"/>
        <w:spacing w:after="0"/>
        <w:jc w:val="both"/>
        <w:rPr>
          <w:rFonts w:ascii="Century Gothic" w:hAnsi="Century Gothic" w:cs="Cambria-Bold"/>
          <w:b/>
          <w:bCs/>
          <w:sz w:val="24"/>
          <w:szCs w:val="24"/>
        </w:rPr>
      </w:pPr>
    </w:p>
    <w:p w14:paraId="7A6D49C6" w14:textId="661CDB98" w:rsidR="002636CE" w:rsidRDefault="002636CE" w:rsidP="00E50C1A">
      <w:pPr>
        <w:autoSpaceDE w:val="0"/>
        <w:autoSpaceDN w:val="0"/>
        <w:adjustRightInd w:val="0"/>
        <w:spacing w:after="0"/>
        <w:jc w:val="both"/>
        <w:rPr>
          <w:rFonts w:ascii="Century Gothic" w:hAnsi="Century Gothic" w:cs="Cambria-Bold"/>
          <w:b/>
          <w:bCs/>
          <w:sz w:val="24"/>
          <w:szCs w:val="24"/>
        </w:rPr>
      </w:pPr>
    </w:p>
    <w:p w14:paraId="7C21506C" w14:textId="437E4DDC" w:rsidR="002636CE" w:rsidRDefault="002636CE" w:rsidP="00E50C1A">
      <w:pPr>
        <w:autoSpaceDE w:val="0"/>
        <w:autoSpaceDN w:val="0"/>
        <w:adjustRightInd w:val="0"/>
        <w:spacing w:after="0"/>
        <w:jc w:val="both"/>
        <w:rPr>
          <w:rFonts w:ascii="Century Gothic" w:hAnsi="Century Gothic" w:cs="Cambria-Bold"/>
          <w:b/>
          <w:bCs/>
          <w:sz w:val="24"/>
          <w:szCs w:val="24"/>
        </w:rPr>
      </w:pPr>
    </w:p>
    <w:p w14:paraId="5F7DCECE" w14:textId="77777777" w:rsidR="009F7DAA" w:rsidRDefault="009F7DAA" w:rsidP="00E50C1A">
      <w:pPr>
        <w:autoSpaceDE w:val="0"/>
        <w:autoSpaceDN w:val="0"/>
        <w:adjustRightInd w:val="0"/>
        <w:spacing w:after="0"/>
        <w:jc w:val="both"/>
        <w:rPr>
          <w:rFonts w:ascii="Century Gothic" w:hAnsi="Century Gothic" w:cs="Cambria-Bold"/>
          <w:b/>
          <w:bCs/>
          <w:sz w:val="24"/>
          <w:szCs w:val="24"/>
        </w:rPr>
      </w:pPr>
    </w:p>
    <w:p w14:paraId="09620C92" w14:textId="1188FB3C" w:rsidR="002636CE" w:rsidRDefault="002636CE" w:rsidP="00E50C1A">
      <w:pPr>
        <w:autoSpaceDE w:val="0"/>
        <w:autoSpaceDN w:val="0"/>
        <w:adjustRightInd w:val="0"/>
        <w:spacing w:after="0"/>
        <w:jc w:val="both"/>
        <w:rPr>
          <w:rFonts w:ascii="Century Gothic" w:hAnsi="Century Gothic" w:cs="Cambria-Bold"/>
          <w:b/>
          <w:bCs/>
          <w:sz w:val="24"/>
          <w:szCs w:val="24"/>
        </w:rPr>
      </w:pPr>
    </w:p>
    <w:p w14:paraId="45E95521" w14:textId="16C30ED5" w:rsidR="00DD7812" w:rsidRDefault="00DD7812" w:rsidP="00E50C1A">
      <w:pPr>
        <w:autoSpaceDE w:val="0"/>
        <w:autoSpaceDN w:val="0"/>
        <w:adjustRightInd w:val="0"/>
        <w:spacing w:after="0"/>
        <w:jc w:val="both"/>
        <w:rPr>
          <w:rFonts w:ascii="Century Gothic" w:hAnsi="Century Gothic" w:cs="Cambria-Bold"/>
          <w:b/>
          <w:bCs/>
          <w:sz w:val="24"/>
          <w:szCs w:val="24"/>
        </w:rPr>
      </w:pPr>
    </w:p>
    <w:p w14:paraId="264183A2" w14:textId="099765AF" w:rsidR="00DD7812" w:rsidRDefault="00DD7812" w:rsidP="00E50C1A">
      <w:pPr>
        <w:autoSpaceDE w:val="0"/>
        <w:autoSpaceDN w:val="0"/>
        <w:adjustRightInd w:val="0"/>
        <w:spacing w:after="0"/>
        <w:jc w:val="both"/>
        <w:rPr>
          <w:rFonts w:ascii="Century Gothic" w:hAnsi="Century Gothic" w:cs="Cambria-Bold"/>
          <w:b/>
          <w:bCs/>
          <w:sz w:val="24"/>
          <w:szCs w:val="24"/>
        </w:rPr>
      </w:pPr>
    </w:p>
    <w:p w14:paraId="226C85FB" w14:textId="77777777" w:rsidR="00E969BA" w:rsidRDefault="00E969BA" w:rsidP="00E50C1A">
      <w:pPr>
        <w:autoSpaceDE w:val="0"/>
        <w:autoSpaceDN w:val="0"/>
        <w:adjustRightInd w:val="0"/>
        <w:spacing w:after="0"/>
        <w:jc w:val="both"/>
        <w:rPr>
          <w:rFonts w:ascii="Century Gothic" w:hAnsi="Century Gothic" w:cs="Cambria-Bold"/>
          <w:b/>
          <w:bCs/>
          <w:sz w:val="24"/>
          <w:szCs w:val="24"/>
        </w:rPr>
      </w:pPr>
    </w:p>
    <w:p w14:paraId="5F56754C" w14:textId="0884640E" w:rsidR="00E50C1A" w:rsidRPr="00B97E2B" w:rsidRDefault="00F47BC3"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lastRenderedPageBreak/>
        <w:t>Cumplimiento de las condiciones de accesibilidad universal (Ley 7600), en cuanto a rampas, ascensor, puertas y servicios sanitarios.</w:t>
      </w:r>
    </w:p>
    <w:p w14:paraId="18E277C7" w14:textId="14D31192" w:rsidR="009F7DAA" w:rsidRDefault="009F7DAA" w:rsidP="00E50C1A">
      <w:pPr>
        <w:autoSpaceDE w:val="0"/>
        <w:autoSpaceDN w:val="0"/>
        <w:adjustRightInd w:val="0"/>
        <w:spacing w:after="0"/>
        <w:jc w:val="both"/>
        <w:rPr>
          <w:noProof/>
        </w:rPr>
      </w:pPr>
    </w:p>
    <w:p w14:paraId="0055B947" w14:textId="7D30F12B" w:rsidR="009F7DAA" w:rsidRDefault="009F7DAA" w:rsidP="00E50C1A">
      <w:pPr>
        <w:autoSpaceDE w:val="0"/>
        <w:autoSpaceDN w:val="0"/>
        <w:adjustRightInd w:val="0"/>
        <w:spacing w:after="0"/>
        <w:jc w:val="both"/>
        <w:rPr>
          <w:noProof/>
        </w:rPr>
      </w:pPr>
      <w:r>
        <w:rPr>
          <w:noProof/>
        </w:rPr>
        <w:drawing>
          <wp:anchor distT="0" distB="0" distL="114300" distR="114300" simplePos="0" relativeHeight="251791360" behindDoc="0" locked="0" layoutInCell="1" allowOverlap="1" wp14:anchorId="59A0FA67" wp14:editId="0FB31DF5">
            <wp:simplePos x="0" y="0"/>
            <wp:positionH relativeFrom="column">
              <wp:posOffset>0</wp:posOffset>
            </wp:positionH>
            <wp:positionV relativeFrom="paragraph">
              <wp:posOffset>182880</wp:posOffset>
            </wp:positionV>
            <wp:extent cx="5612130" cy="4297680"/>
            <wp:effectExtent l="0" t="0" r="7620" b="7620"/>
            <wp:wrapTight wrapText="bothSides">
              <wp:wrapPolygon edited="0">
                <wp:start x="0" y="0"/>
                <wp:lineTo x="0" y="21543"/>
                <wp:lineTo x="21556" y="21543"/>
                <wp:lineTo x="21556" y="0"/>
                <wp:lineTo x="0" y="0"/>
              </wp:wrapPolygon>
            </wp:wrapTight>
            <wp:docPr id="14" name="Gráfico 14">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8E374EF" w14:textId="576D245C" w:rsidR="002361EC" w:rsidRDefault="002361EC" w:rsidP="009F7DAA">
      <w:pPr>
        <w:autoSpaceDE w:val="0"/>
        <w:autoSpaceDN w:val="0"/>
        <w:adjustRightInd w:val="0"/>
        <w:jc w:val="both"/>
        <w:rPr>
          <w:rFonts w:ascii="Century Gothic" w:hAnsi="Century Gothic" w:cs="Cambria-Bold"/>
          <w:b/>
          <w:bCs/>
          <w:sz w:val="24"/>
          <w:szCs w:val="24"/>
        </w:rPr>
      </w:pPr>
    </w:p>
    <w:p w14:paraId="36C090BA" w14:textId="46DDC053" w:rsidR="0013530D" w:rsidRPr="0013530D" w:rsidRDefault="00567409" w:rsidP="0013530D">
      <w:pPr>
        <w:jc w:val="both"/>
        <w:rPr>
          <w:rFonts w:ascii="Century Gothic" w:hAnsi="Century Gothic" w:cs="Cambria-Bold"/>
          <w:sz w:val="24"/>
          <w:szCs w:val="24"/>
        </w:rPr>
      </w:pPr>
      <w:r>
        <w:rPr>
          <w:rFonts w:ascii="Century Gothic" w:hAnsi="Century Gothic" w:cs="Cambria-Bold"/>
          <w:sz w:val="24"/>
          <w:szCs w:val="24"/>
        </w:rPr>
        <w:t xml:space="preserve">Con un </w:t>
      </w:r>
      <w:r w:rsidR="00390436">
        <w:rPr>
          <w:rFonts w:ascii="Century Gothic" w:hAnsi="Century Gothic" w:cs="Cambria-Bold"/>
          <w:sz w:val="24"/>
          <w:szCs w:val="24"/>
        </w:rPr>
        <w:t>61</w:t>
      </w:r>
      <w:r w:rsidR="004F7474" w:rsidRPr="004F7474">
        <w:rPr>
          <w:rFonts w:ascii="Century Gothic" w:hAnsi="Century Gothic" w:cs="Cambria-Bold"/>
          <w:sz w:val="24"/>
          <w:szCs w:val="24"/>
        </w:rPr>
        <w:t xml:space="preserve">% </w:t>
      </w:r>
      <w:r w:rsidR="004F7474">
        <w:rPr>
          <w:rFonts w:ascii="Century Gothic" w:hAnsi="Century Gothic" w:cs="Cambria-Bold"/>
          <w:sz w:val="24"/>
          <w:szCs w:val="24"/>
        </w:rPr>
        <w:t xml:space="preserve">excelente manifiesta que los </w:t>
      </w:r>
      <w:r w:rsidR="0013530D">
        <w:rPr>
          <w:rFonts w:ascii="Century Gothic" w:hAnsi="Century Gothic" w:cs="Cambria-Bold"/>
          <w:sz w:val="24"/>
          <w:szCs w:val="24"/>
        </w:rPr>
        <w:t>municipios</w:t>
      </w:r>
      <w:r w:rsidR="004F7474">
        <w:rPr>
          <w:rFonts w:ascii="Century Gothic" w:hAnsi="Century Gothic" w:cs="Cambria-Bold"/>
          <w:sz w:val="24"/>
          <w:szCs w:val="24"/>
        </w:rPr>
        <w:t xml:space="preserve"> tiene claro el </w:t>
      </w:r>
      <w:r w:rsidR="0013530D" w:rsidRPr="0013530D">
        <w:rPr>
          <w:rFonts w:ascii="Century Gothic" w:hAnsi="Century Gothic" w:cs="Cambria-Bold"/>
          <w:sz w:val="24"/>
          <w:szCs w:val="24"/>
        </w:rPr>
        <w:t>Cumplimiento de las condiciones de accesibilidad universal (Ley 7600), en cuanto a rampas, ascensor, puertas y servicios sanitarios</w:t>
      </w:r>
      <w:r w:rsidR="0013530D">
        <w:rPr>
          <w:rFonts w:ascii="Century Gothic" w:hAnsi="Century Gothic" w:cs="Cambria-Bold"/>
          <w:sz w:val="24"/>
          <w:szCs w:val="24"/>
        </w:rPr>
        <w:t xml:space="preserve"> por parte de la Municipalidad de Orotina</w:t>
      </w:r>
    </w:p>
    <w:p w14:paraId="19099A5E" w14:textId="147D1361" w:rsidR="002361EC" w:rsidRPr="004F7474" w:rsidRDefault="002361EC" w:rsidP="00CB5B9C">
      <w:pPr>
        <w:autoSpaceDE w:val="0"/>
        <w:autoSpaceDN w:val="0"/>
        <w:adjustRightInd w:val="0"/>
        <w:ind w:left="360"/>
        <w:jc w:val="both"/>
        <w:rPr>
          <w:rFonts w:ascii="Century Gothic" w:hAnsi="Century Gothic" w:cs="Cambria-Bold"/>
          <w:sz w:val="24"/>
          <w:szCs w:val="24"/>
        </w:rPr>
      </w:pPr>
    </w:p>
    <w:p w14:paraId="2073BBB4" w14:textId="77777777" w:rsidR="002361EC" w:rsidRDefault="002361EC" w:rsidP="00CB5B9C">
      <w:pPr>
        <w:autoSpaceDE w:val="0"/>
        <w:autoSpaceDN w:val="0"/>
        <w:adjustRightInd w:val="0"/>
        <w:ind w:left="360"/>
        <w:jc w:val="both"/>
        <w:rPr>
          <w:rFonts w:ascii="Century Gothic" w:hAnsi="Century Gothic" w:cs="Cambria-Bold"/>
          <w:b/>
          <w:bCs/>
          <w:sz w:val="24"/>
          <w:szCs w:val="24"/>
        </w:rPr>
      </w:pPr>
    </w:p>
    <w:p w14:paraId="12F49AAC" w14:textId="77777777" w:rsidR="002361EC" w:rsidRDefault="002361EC" w:rsidP="00CB5B9C">
      <w:pPr>
        <w:autoSpaceDE w:val="0"/>
        <w:autoSpaceDN w:val="0"/>
        <w:adjustRightInd w:val="0"/>
        <w:ind w:left="360"/>
        <w:jc w:val="both"/>
        <w:rPr>
          <w:rFonts w:ascii="Century Gothic" w:hAnsi="Century Gothic" w:cs="Cambria-Bold"/>
          <w:b/>
          <w:bCs/>
          <w:sz w:val="24"/>
          <w:szCs w:val="24"/>
        </w:rPr>
      </w:pPr>
    </w:p>
    <w:p w14:paraId="1EB9A4E9" w14:textId="3B3998AB" w:rsidR="002636CE" w:rsidRDefault="002636CE" w:rsidP="0013530D">
      <w:pPr>
        <w:autoSpaceDE w:val="0"/>
        <w:autoSpaceDN w:val="0"/>
        <w:adjustRightInd w:val="0"/>
        <w:jc w:val="both"/>
        <w:rPr>
          <w:rFonts w:ascii="Century Gothic" w:hAnsi="Century Gothic" w:cs="Cambria-Bold"/>
          <w:b/>
          <w:bCs/>
          <w:sz w:val="24"/>
          <w:szCs w:val="24"/>
        </w:rPr>
      </w:pPr>
    </w:p>
    <w:p w14:paraId="2BA2B9C1" w14:textId="77777777" w:rsidR="00C14EEC" w:rsidRPr="00CB5B9C" w:rsidRDefault="00C14EEC" w:rsidP="0013530D">
      <w:pPr>
        <w:autoSpaceDE w:val="0"/>
        <w:autoSpaceDN w:val="0"/>
        <w:adjustRightInd w:val="0"/>
        <w:jc w:val="both"/>
        <w:rPr>
          <w:rFonts w:ascii="Century Gothic" w:hAnsi="Century Gothic" w:cs="Cambria-Bold"/>
          <w:b/>
          <w:bCs/>
          <w:sz w:val="24"/>
          <w:szCs w:val="24"/>
        </w:rPr>
      </w:pPr>
    </w:p>
    <w:p w14:paraId="55706B09" w14:textId="77777777" w:rsidR="002361EC" w:rsidRDefault="002361EC" w:rsidP="00CB5B9C">
      <w:pPr>
        <w:autoSpaceDE w:val="0"/>
        <w:autoSpaceDN w:val="0"/>
        <w:adjustRightInd w:val="0"/>
        <w:spacing w:after="0" w:line="240" w:lineRule="auto"/>
        <w:jc w:val="both"/>
        <w:rPr>
          <w:rFonts w:ascii="Century Gothic" w:hAnsi="Century Gothic" w:cs="Cambria-Bold"/>
          <w:b/>
          <w:bCs/>
          <w:sz w:val="24"/>
          <w:szCs w:val="24"/>
        </w:rPr>
      </w:pPr>
    </w:p>
    <w:p w14:paraId="75677E52" w14:textId="03BCA615" w:rsidR="002361EC" w:rsidRPr="00B97E2B" w:rsidRDefault="00B97E2B"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t>Canales de comunicación para divulgar la información de la Municipalidad</w:t>
      </w:r>
    </w:p>
    <w:p w14:paraId="6BBAC7D8" w14:textId="2259922C" w:rsidR="00567409" w:rsidRDefault="009F7DAA" w:rsidP="009F7DAA">
      <w:pPr>
        <w:autoSpaceDE w:val="0"/>
        <w:autoSpaceDN w:val="0"/>
        <w:adjustRightInd w:val="0"/>
        <w:jc w:val="both"/>
        <w:rPr>
          <w:noProof/>
        </w:rPr>
      </w:pPr>
      <w:r>
        <w:rPr>
          <w:noProof/>
        </w:rPr>
        <w:drawing>
          <wp:anchor distT="0" distB="0" distL="114300" distR="114300" simplePos="0" relativeHeight="251793408" behindDoc="0" locked="0" layoutInCell="1" allowOverlap="1" wp14:anchorId="1761C07C" wp14:editId="1C220A2C">
            <wp:simplePos x="0" y="0"/>
            <wp:positionH relativeFrom="column">
              <wp:posOffset>0</wp:posOffset>
            </wp:positionH>
            <wp:positionV relativeFrom="paragraph">
              <wp:posOffset>277495</wp:posOffset>
            </wp:positionV>
            <wp:extent cx="5612130" cy="4156075"/>
            <wp:effectExtent l="0" t="0" r="7620" b="15875"/>
            <wp:wrapTight wrapText="bothSides">
              <wp:wrapPolygon edited="0">
                <wp:start x="0" y="0"/>
                <wp:lineTo x="0" y="21583"/>
                <wp:lineTo x="21556" y="21583"/>
                <wp:lineTo x="21556" y="0"/>
                <wp:lineTo x="0" y="0"/>
              </wp:wrapPolygon>
            </wp:wrapTight>
            <wp:docPr id="15" name="Gráfico 15">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1496F89" w14:textId="77777777" w:rsidR="009F7DAA" w:rsidRPr="009F7DAA" w:rsidRDefault="009F7DAA" w:rsidP="009F7DAA">
      <w:pPr>
        <w:autoSpaceDE w:val="0"/>
        <w:autoSpaceDN w:val="0"/>
        <w:adjustRightInd w:val="0"/>
        <w:jc w:val="both"/>
        <w:rPr>
          <w:noProof/>
        </w:rPr>
      </w:pPr>
    </w:p>
    <w:p w14:paraId="777F262A" w14:textId="5768A896" w:rsidR="002534EB" w:rsidRPr="002534EB" w:rsidRDefault="002534EB" w:rsidP="00567409">
      <w:pPr>
        <w:autoSpaceDE w:val="0"/>
        <w:autoSpaceDN w:val="0"/>
        <w:adjustRightInd w:val="0"/>
        <w:spacing w:line="276" w:lineRule="auto"/>
        <w:jc w:val="both"/>
        <w:rPr>
          <w:rFonts w:ascii="Century Gothic" w:hAnsi="Century Gothic" w:cs="Cambria-Bold"/>
          <w:sz w:val="24"/>
          <w:szCs w:val="24"/>
        </w:rPr>
      </w:pPr>
      <w:r w:rsidRPr="002534EB">
        <w:rPr>
          <w:rFonts w:ascii="Century Gothic" w:hAnsi="Century Gothic"/>
          <w:sz w:val="24"/>
          <w:szCs w:val="24"/>
        </w:rPr>
        <w:t xml:space="preserve">El </w:t>
      </w:r>
      <w:r w:rsidR="00390436">
        <w:rPr>
          <w:rFonts w:ascii="Century Gothic" w:hAnsi="Century Gothic"/>
          <w:sz w:val="24"/>
          <w:szCs w:val="24"/>
        </w:rPr>
        <w:t>53</w:t>
      </w:r>
      <w:r w:rsidRPr="002534EB">
        <w:rPr>
          <w:rFonts w:ascii="Century Gothic" w:hAnsi="Century Gothic"/>
          <w:sz w:val="24"/>
          <w:szCs w:val="24"/>
        </w:rPr>
        <w:t>% califica como</w:t>
      </w:r>
      <w:r w:rsidR="00390436">
        <w:rPr>
          <w:rFonts w:ascii="Century Gothic" w:hAnsi="Century Gothic"/>
          <w:sz w:val="24"/>
          <w:szCs w:val="24"/>
        </w:rPr>
        <w:t xml:space="preserve"> excelente</w:t>
      </w:r>
      <w:r w:rsidRPr="002534EB">
        <w:rPr>
          <w:rFonts w:ascii="Century Gothic" w:hAnsi="Century Gothic"/>
          <w:sz w:val="24"/>
          <w:szCs w:val="24"/>
        </w:rPr>
        <w:t xml:space="preserve"> </w:t>
      </w:r>
      <w:r>
        <w:rPr>
          <w:rFonts w:ascii="Century Gothic" w:hAnsi="Century Gothic"/>
          <w:sz w:val="24"/>
          <w:szCs w:val="24"/>
        </w:rPr>
        <w:t xml:space="preserve"> los</w:t>
      </w:r>
      <w:r w:rsidRPr="002534EB">
        <w:rPr>
          <w:rFonts w:ascii="Century Gothic" w:hAnsi="Century Gothic"/>
          <w:sz w:val="24"/>
          <w:szCs w:val="24"/>
        </w:rPr>
        <w:t xml:space="preserve"> </w:t>
      </w:r>
      <w:r w:rsidRPr="002534EB">
        <w:rPr>
          <w:rFonts w:ascii="Century Gothic" w:hAnsi="Century Gothic" w:cs="Cambria-Bold"/>
          <w:sz w:val="24"/>
          <w:szCs w:val="24"/>
        </w:rPr>
        <w:t xml:space="preserve">Canales de comunicación para divulgar la información </w:t>
      </w:r>
      <w:r w:rsidR="0029498C">
        <w:rPr>
          <w:rFonts w:ascii="Century Gothic" w:hAnsi="Century Gothic" w:cs="Cambria-Bold"/>
          <w:sz w:val="24"/>
          <w:szCs w:val="24"/>
        </w:rPr>
        <w:t>a</w:t>
      </w:r>
      <w:r w:rsidR="0029498C" w:rsidRPr="0029498C">
        <w:rPr>
          <w:rFonts w:ascii="Century Gothic" w:hAnsi="Century Gothic" w:cs="Cambria-Bold"/>
          <w:sz w:val="24"/>
          <w:szCs w:val="24"/>
        </w:rPr>
        <w:t xml:space="preserve"> través de los cuales, se puede articular o participar en las actividades que realiza la</w:t>
      </w:r>
      <w:r w:rsidRPr="002534EB">
        <w:rPr>
          <w:rFonts w:ascii="Century Gothic" w:hAnsi="Century Gothic" w:cs="Cambria-Bold"/>
          <w:sz w:val="24"/>
          <w:szCs w:val="24"/>
        </w:rPr>
        <w:t xml:space="preserve"> Municipalidad</w:t>
      </w:r>
    </w:p>
    <w:p w14:paraId="63E80561" w14:textId="77777777" w:rsidR="002534EB" w:rsidRPr="00765AAE" w:rsidRDefault="002534EB" w:rsidP="002534EB">
      <w:pPr>
        <w:autoSpaceDE w:val="0"/>
        <w:autoSpaceDN w:val="0"/>
        <w:adjustRightInd w:val="0"/>
        <w:spacing w:after="0" w:line="240" w:lineRule="auto"/>
        <w:jc w:val="both"/>
        <w:rPr>
          <w:rFonts w:ascii="Century Gothic" w:hAnsi="Century Gothic" w:cs="Cambria-Bold"/>
        </w:rPr>
      </w:pPr>
    </w:p>
    <w:p w14:paraId="54320F97" w14:textId="57233846" w:rsidR="002361EC" w:rsidRPr="002534EB" w:rsidRDefault="002361EC" w:rsidP="00CB5B9C">
      <w:pPr>
        <w:autoSpaceDE w:val="0"/>
        <w:autoSpaceDN w:val="0"/>
        <w:adjustRightInd w:val="0"/>
        <w:ind w:left="360"/>
        <w:jc w:val="both"/>
        <w:rPr>
          <w:rFonts w:ascii="Century Gothic" w:hAnsi="Century Gothic" w:cs="Cambria-Bold"/>
          <w:b/>
          <w:bCs/>
          <w:sz w:val="24"/>
          <w:szCs w:val="24"/>
        </w:rPr>
      </w:pPr>
    </w:p>
    <w:p w14:paraId="1F8CEFCB" w14:textId="50BACE67" w:rsidR="00F47BC3" w:rsidRDefault="00F47BC3" w:rsidP="00CB5B9C">
      <w:pPr>
        <w:autoSpaceDE w:val="0"/>
        <w:autoSpaceDN w:val="0"/>
        <w:adjustRightInd w:val="0"/>
        <w:spacing w:after="0" w:line="240" w:lineRule="auto"/>
        <w:jc w:val="both"/>
        <w:rPr>
          <w:rFonts w:ascii="Century Gothic" w:hAnsi="Century Gothic" w:cs="Cambria-Bold"/>
          <w:b/>
          <w:bCs/>
          <w:sz w:val="24"/>
          <w:szCs w:val="24"/>
        </w:rPr>
      </w:pPr>
    </w:p>
    <w:p w14:paraId="298D34EA" w14:textId="2933B346"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3F715C19" w14:textId="7AE6F27C"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08F18339" w14:textId="3443E512"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2BB7A255" w14:textId="3EDB5299"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7EFC8880" w14:textId="390D9D4C" w:rsidR="002636CE"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5A583DC1" w14:textId="77777777" w:rsidR="002636CE" w:rsidRPr="00CB5B9C" w:rsidRDefault="002636CE" w:rsidP="00CB5B9C">
      <w:pPr>
        <w:autoSpaceDE w:val="0"/>
        <w:autoSpaceDN w:val="0"/>
        <w:adjustRightInd w:val="0"/>
        <w:spacing w:after="0" w:line="240" w:lineRule="auto"/>
        <w:jc w:val="both"/>
        <w:rPr>
          <w:rFonts w:ascii="Century Gothic" w:hAnsi="Century Gothic" w:cs="Cambria-Bold"/>
          <w:b/>
          <w:bCs/>
          <w:sz w:val="24"/>
          <w:szCs w:val="24"/>
        </w:rPr>
      </w:pPr>
    </w:p>
    <w:p w14:paraId="1C289D70" w14:textId="77777777" w:rsidR="00FB0E9D" w:rsidRDefault="00FB0E9D" w:rsidP="00E50C1A">
      <w:pPr>
        <w:autoSpaceDE w:val="0"/>
        <w:autoSpaceDN w:val="0"/>
        <w:adjustRightInd w:val="0"/>
        <w:jc w:val="both"/>
        <w:rPr>
          <w:rFonts w:ascii="Century Gothic" w:hAnsi="Century Gothic" w:cs="Cambria-Bold"/>
          <w:b/>
          <w:bCs/>
          <w:sz w:val="24"/>
          <w:szCs w:val="24"/>
        </w:rPr>
      </w:pPr>
    </w:p>
    <w:p w14:paraId="08792C93" w14:textId="2D156AE2" w:rsidR="002361EC" w:rsidRPr="00B97E2B" w:rsidRDefault="00B97E2B" w:rsidP="00B97E2B">
      <w:pPr>
        <w:pStyle w:val="Prrafodelista"/>
        <w:numPr>
          <w:ilvl w:val="0"/>
          <w:numId w:val="22"/>
        </w:numPr>
        <w:autoSpaceDE w:val="0"/>
        <w:autoSpaceDN w:val="0"/>
        <w:adjustRightInd w:val="0"/>
        <w:jc w:val="both"/>
        <w:rPr>
          <w:rFonts w:ascii="Century Gothic" w:hAnsi="Century Gothic" w:cs="Cambria-Bold"/>
          <w:b/>
          <w:bCs/>
          <w:sz w:val="24"/>
          <w:szCs w:val="24"/>
        </w:rPr>
      </w:pPr>
      <w:r w:rsidRPr="00B97E2B">
        <w:rPr>
          <w:rFonts w:ascii="Century Gothic" w:hAnsi="Century Gothic" w:cs="Cambria-Bold"/>
          <w:b/>
          <w:bCs/>
          <w:sz w:val="24"/>
          <w:szCs w:val="24"/>
        </w:rPr>
        <w:t>Accesibilidad telefónica(central telefónica y demás departamentos en caso de que haya usado este medio)</w:t>
      </w:r>
    </w:p>
    <w:p w14:paraId="0EDF6939" w14:textId="4B68D6EB" w:rsidR="00E50C1A" w:rsidRDefault="009F7DAA" w:rsidP="00E50C1A">
      <w:pPr>
        <w:autoSpaceDE w:val="0"/>
        <w:autoSpaceDN w:val="0"/>
        <w:adjustRightInd w:val="0"/>
        <w:jc w:val="both"/>
        <w:rPr>
          <w:noProof/>
        </w:rPr>
      </w:pPr>
      <w:r>
        <w:rPr>
          <w:noProof/>
        </w:rPr>
        <w:drawing>
          <wp:anchor distT="0" distB="0" distL="114300" distR="114300" simplePos="0" relativeHeight="251795456" behindDoc="0" locked="0" layoutInCell="1" allowOverlap="1" wp14:anchorId="1009D881" wp14:editId="64C38C40">
            <wp:simplePos x="0" y="0"/>
            <wp:positionH relativeFrom="column">
              <wp:posOffset>0</wp:posOffset>
            </wp:positionH>
            <wp:positionV relativeFrom="paragraph">
              <wp:posOffset>285750</wp:posOffset>
            </wp:positionV>
            <wp:extent cx="5612130" cy="4197350"/>
            <wp:effectExtent l="0" t="0" r="7620" b="0"/>
            <wp:wrapTight wrapText="bothSides">
              <wp:wrapPolygon edited="0">
                <wp:start x="0" y="0"/>
                <wp:lineTo x="0" y="21469"/>
                <wp:lineTo x="21556" y="21469"/>
                <wp:lineTo x="21556" y="0"/>
                <wp:lineTo x="0" y="0"/>
              </wp:wrapPolygon>
            </wp:wrapTight>
            <wp:docPr id="16" name="Gráfico 16">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134F1E8" w14:textId="542230FF" w:rsidR="00963BC5" w:rsidRDefault="00963BC5" w:rsidP="00A13361">
      <w:pPr>
        <w:autoSpaceDE w:val="0"/>
        <w:autoSpaceDN w:val="0"/>
        <w:adjustRightInd w:val="0"/>
        <w:jc w:val="both"/>
        <w:rPr>
          <w:noProof/>
        </w:rPr>
      </w:pPr>
    </w:p>
    <w:p w14:paraId="20628789" w14:textId="545BCACC" w:rsidR="00C36206" w:rsidRDefault="00C36206" w:rsidP="00C36206">
      <w:pPr>
        <w:autoSpaceDE w:val="0"/>
        <w:autoSpaceDN w:val="0"/>
        <w:adjustRightInd w:val="0"/>
        <w:spacing w:line="276" w:lineRule="auto"/>
        <w:jc w:val="both"/>
        <w:rPr>
          <w:rFonts w:ascii="Century Gothic" w:hAnsi="Century Gothic" w:cs="Tahoma"/>
          <w:color w:val="000000"/>
          <w:sz w:val="24"/>
          <w:szCs w:val="24"/>
        </w:rPr>
      </w:pPr>
      <w:r w:rsidRPr="00C36206">
        <w:rPr>
          <w:rFonts w:ascii="Century Gothic" w:hAnsi="Century Gothic" w:cs="Tahoma"/>
          <w:color w:val="000000"/>
          <w:sz w:val="24"/>
          <w:szCs w:val="24"/>
        </w:rPr>
        <w:t xml:space="preserve">El </w:t>
      </w:r>
      <w:r w:rsidR="00390436">
        <w:rPr>
          <w:rFonts w:ascii="Century Gothic" w:hAnsi="Century Gothic" w:cs="Tahoma"/>
          <w:color w:val="000000"/>
          <w:sz w:val="24"/>
          <w:szCs w:val="24"/>
        </w:rPr>
        <w:t>46</w:t>
      </w:r>
      <w:r w:rsidRPr="00C36206">
        <w:rPr>
          <w:rFonts w:ascii="Century Gothic" w:hAnsi="Century Gothic" w:cs="Tahoma"/>
          <w:color w:val="000000"/>
          <w:sz w:val="24"/>
          <w:szCs w:val="24"/>
        </w:rPr>
        <w:t xml:space="preserve">%  </w:t>
      </w:r>
      <w:r>
        <w:rPr>
          <w:rFonts w:ascii="Century Gothic" w:hAnsi="Century Gothic" w:cs="Tahoma"/>
          <w:color w:val="000000"/>
          <w:sz w:val="24"/>
          <w:szCs w:val="24"/>
        </w:rPr>
        <w:t>de los munícipes le da una evaluación excelente</w:t>
      </w:r>
      <w:r w:rsidRPr="00C36206">
        <w:rPr>
          <w:rFonts w:ascii="Century Gothic" w:hAnsi="Century Gothic" w:cs="Tahoma"/>
          <w:color w:val="000000"/>
          <w:sz w:val="24"/>
          <w:szCs w:val="24"/>
          <w:lang w:val="es-CO"/>
        </w:rPr>
        <w:t xml:space="preserve">; un </w:t>
      </w:r>
      <w:r w:rsidR="00390436">
        <w:rPr>
          <w:rFonts w:ascii="Century Gothic" w:hAnsi="Century Gothic" w:cs="Tahoma"/>
          <w:color w:val="000000"/>
          <w:sz w:val="24"/>
          <w:szCs w:val="24"/>
          <w:lang w:val="es-CO"/>
        </w:rPr>
        <w:t>31</w:t>
      </w:r>
      <w:r w:rsidRPr="00C36206">
        <w:rPr>
          <w:rFonts w:ascii="Century Gothic" w:hAnsi="Century Gothic" w:cs="Tahoma"/>
          <w:color w:val="000000"/>
          <w:sz w:val="24"/>
          <w:szCs w:val="24"/>
          <w:lang w:val="es-CO"/>
        </w:rPr>
        <w:t>% la califica</w:t>
      </w:r>
      <w:r>
        <w:rPr>
          <w:rFonts w:ascii="Century Gothic" w:hAnsi="Century Gothic" w:cs="Tahoma"/>
          <w:color w:val="000000"/>
          <w:sz w:val="24"/>
          <w:szCs w:val="24"/>
          <w:lang w:val="es-CO"/>
        </w:rPr>
        <w:t xml:space="preserve"> buena y un </w:t>
      </w:r>
      <w:r w:rsidR="00390436">
        <w:rPr>
          <w:rFonts w:ascii="Century Gothic" w:hAnsi="Century Gothic" w:cs="Tahoma"/>
          <w:color w:val="000000"/>
          <w:sz w:val="24"/>
          <w:szCs w:val="24"/>
          <w:lang w:val="es-CO"/>
        </w:rPr>
        <w:t>11</w:t>
      </w:r>
      <w:r>
        <w:rPr>
          <w:rFonts w:ascii="Century Gothic" w:hAnsi="Century Gothic" w:cs="Tahoma"/>
          <w:color w:val="000000"/>
          <w:sz w:val="24"/>
          <w:szCs w:val="24"/>
          <w:lang w:val="es-CO"/>
        </w:rPr>
        <w:t>% le da calificación de regular</w:t>
      </w:r>
      <w:r w:rsidRPr="00C36206">
        <w:rPr>
          <w:rFonts w:ascii="Century Gothic" w:hAnsi="Century Gothic" w:cs="Tahoma"/>
          <w:color w:val="000000"/>
          <w:sz w:val="24"/>
          <w:szCs w:val="24"/>
          <w:lang w:val="es-CO"/>
        </w:rPr>
        <w:t xml:space="preserve"> </w:t>
      </w:r>
      <w:r w:rsidR="00390436">
        <w:rPr>
          <w:rFonts w:ascii="Century Gothic" w:hAnsi="Century Gothic" w:cs="Tahoma"/>
          <w:color w:val="000000"/>
          <w:sz w:val="24"/>
          <w:szCs w:val="24"/>
        </w:rPr>
        <w:t>dando</w:t>
      </w:r>
      <w:r w:rsidRPr="00C36206">
        <w:rPr>
          <w:rFonts w:ascii="Century Gothic" w:hAnsi="Century Gothic" w:cs="Tahoma"/>
          <w:color w:val="000000"/>
          <w:sz w:val="24"/>
          <w:szCs w:val="24"/>
        </w:rPr>
        <w:t xml:space="preserve"> </w:t>
      </w:r>
      <w:r w:rsidR="00390436">
        <w:rPr>
          <w:rFonts w:ascii="Century Gothic" w:hAnsi="Century Gothic" w:cs="Tahoma"/>
          <w:color w:val="000000"/>
          <w:sz w:val="24"/>
          <w:szCs w:val="24"/>
        </w:rPr>
        <w:t>un</w:t>
      </w:r>
      <w:r w:rsidRPr="00C36206">
        <w:rPr>
          <w:rFonts w:ascii="Century Gothic" w:hAnsi="Century Gothic" w:cs="Tahoma"/>
          <w:color w:val="000000"/>
          <w:sz w:val="24"/>
          <w:szCs w:val="24"/>
        </w:rPr>
        <w:t xml:space="preserve"> nivel de satisfacción </w:t>
      </w:r>
      <w:r w:rsidR="007A5EAA">
        <w:rPr>
          <w:rFonts w:ascii="Century Gothic" w:hAnsi="Century Gothic" w:cs="Tahoma"/>
          <w:color w:val="000000"/>
          <w:sz w:val="24"/>
          <w:szCs w:val="24"/>
        </w:rPr>
        <w:t>a la accesibilidad telefónica.</w:t>
      </w:r>
    </w:p>
    <w:p w14:paraId="607FE300" w14:textId="77777777" w:rsidR="007A5EAA" w:rsidRPr="00C36206" w:rsidRDefault="007A5EAA" w:rsidP="00C36206">
      <w:pPr>
        <w:autoSpaceDE w:val="0"/>
        <w:autoSpaceDN w:val="0"/>
        <w:adjustRightInd w:val="0"/>
        <w:spacing w:line="276" w:lineRule="auto"/>
        <w:jc w:val="both"/>
        <w:rPr>
          <w:rFonts w:ascii="Century Gothic" w:hAnsi="Century Gothic" w:cs="Tahoma"/>
          <w:i/>
          <w:color w:val="000000"/>
          <w:sz w:val="24"/>
          <w:szCs w:val="24"/>
        </w:rPr>
      </w:pPr>
    </w:p>
    <w:p w14:paraId="3EBE89EB" w14:textId="77777777" w:rsidR="00C36206" w:rsidRDefault="00C36206" w:rsidP="00A13361">
      <w:pPr>
        <w:autoSpaceDE w:val="0"/>
        <w:autoSpaceDN w:val="0"/>
        <w:adjustRightInd w:val="0"/>
        <w:jc w:val="both"/>
        <w:rPr>
          <w:noProof/>
        </w:rPr>
      </w:pPr>
    </w:p>
    <w:p w14:paraId="46C8797B" w14:textId="73E7B498" w:rsidR="00963BC5" w:rsidRDefault="00963BC5" w:rsidP="00A13361">
      <w:pPr>
        <w:autoSpaceDE w:val="0"/>
        <w:autoSpaceDN w:val="0"/>
        <w:adjustRightInd w:val="0"/>
        <w:jc w:val="both"/>
        <w:rPr>
          <w:noProof/>
        </w:rPr>
      </w:pPr>
    </w:p>
    <w:p w14:paraId="77F537D0" w14:textId="5CA6D8DC" w:rsidR="00963BC5" w:rsidRDefault="00963BC5" w:rsidP="00A13361">
      <w:pPr>
        <w:autoSpaceDE w:val="0"/>
        <w:autoSpaceDN w:val="0"/>
        <w:adjustRightInd w:val="0"/>
        <w:jc w:val="both"/>
        <w:rPr>
          <w:noProof/>
        </w:rPr>
      </w:pPr>
    </w:p>
    <w:p w14:paraId="477F2432" w14:textId="6AAA878F" w:rsidR="00963BC5" w:rsidRDefault="00963BC5" w:rsidP="00A13361">
      <w:pPr>
        <w:autoSpaceDE w:val="0"/>
        <w:autoSpaceDN w:val="0"/>
        <w:adjustRightInd w:val="0"/>
        <w:jc w:val="both"/>
        <w:rPr>
          <w:noProof/>
        </w:rPr>
      </w:pPr>
    </w:p>
    <w:p w14:paraId="53864CEC" w14:textId="77777777" w:rsidR="00963BC5" w:rsidRDefault="00963BC5" w:rsidP="00A13361">
      <w:pPr>
        <w:autoSpaceDE w:val="0"/>
        <w:autoSpaceDN w:val="0"/>
        <w:adjustRightInd w:val="0"/>
        <w:jc w:val="both"/>
        <w:rPr>
          <w:noProof/>
        </w:rPr>
      </w:pPr>
    </w:p>
    <w:p w14:paraId="470587AA" w14:textId="0418F42A" w:rsidR="00AD00F2" w:rsidRDefault="00AD00F2" w:rsidP="00B97E2B">
      <w:pPr>
        <w:pStyle w:val="Prrafodelista"/>
        <w:numPr>
          <w:ilvl w:val="0"/>
          <w:numId w:val="22"/>
        </w:numPr>
        <w:autoSpaceDE w:val="0"/>
        <w:autoSpaceDN w:val="0"/>
        <w:adjustRightInd w:val="0"/>
        <w:jc w:val="both"/>
        <w:rPr>
          <w:rFonts w:ascii="Century Gothic" w:hAnsi="Century Gothic"/>
          <w:b/>
          <w:bCs/>
          <w:noProof/>
          <w:sz w:val="24"/>
          <w:szCs w:val="24"/>
        </w:rPr>
      </w:pPr>
      <w:r w:rsidRPr="00B97E2B">
        <w:rPr>
          <w:rFonts w:ascii="Century Gothic" w:hAnsi="Century Gothic"/>
          <w:b/>
          <w:bCs/>
          <w:noProof/>
          <w:sz w:val="24"/>
          <w:szCs w:val="24"/>
        </w:rPr>
        <w:lastRenderedPageBreak/>
        <w:t>Considera usted que la Municipalidad cumple con los derecho  de  facilitar servicios y productos de apoyo a las personas con discapacidad.</w:t>
      </w:r>
      <w:r w:rsidR="00D36C71" w:rsidRPr="00D36C71">
        <w:rPr>
          <w:rFonts w:ascii="Century Gothic" w:hAnsi="Century Gothic"/>
          <w:b/>
          <w:bCs/>
          <w:noProof/>
          <w:sz w:val="24"/>
          <w:szCs w:val="24"/>
        </w:rPr>
        <w:t xml:space="preserve"> (Uso de lenguaje lesco y rótulos braille ).</w:t>
      </w:r>
    </w:p>
    <w:p w14:paraId="091D72CE" w14:textId="737D2A8B" w:rsidR="00C27090" w:rsidRPr="009F7DAA" w:rsidRDefault="009F7DAA" w:rsidP="00C27090">
      <w:pPr>
        <w:autoSpaceDE w:val="0"/>
        <w:autoSpaceDN w:val="0"/>
        <w:adjustRightInd w:val="0"/>
        <w:jc w:val="both"/>
        <w:rPr>
          <w:noProof/>
        </w:rPr>
      </w:pPr>
      <w:r>
        <w:rPr>
          <w:noProof/>
        </w:rPr>
        <w:drawing>
          <wp:anchor distT="0" distB="0" distL="114300" distR="114300" simplePos="0" relativeHeight="251797504" behindDoc="0" locked="0" layoutInCell="1" allowOverlap="1" wp14:anchorId="477606CD" wp14:editId="15EFC4BC">
            <wp:simplePos x="0" y="0"/>
            <wp:positionH relativeFrom="column">
              <wp:posOffset>0</wp:posOffset>
            </wp:positionH>
            <wp:positionV relativeFrom="paragraph">
              <wp:posOffset>286385</wp:posOffset>
            </wp:positionV>
            <wp:extent cx="5612130" cy="3360420"/>
            <wp:effectExtent l="0" t="0" r="7620" b="0"/>
            <wp:wrapTight wrapText="bothSides">
              <wp:wrapPolygon edited="0">
                <wp:start x="0" y="0"/>
                <wp:lineTo x="0" y="21429"/>
                <wp:lineTo x="21556" y="21429"/>
                <wp:lineTo x="21556" y="0"/>
                <wp:lineTo x="0" y="0"/>
              </wp:wrapPolygon>
            </wp:wrapTight>
            <wp:docPr id="17" name="Gráfico 17">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49F4716" w14:textId="46311F3B" w:rsidR="00567409" w:rsidRDefault="00947BDE" w:rsidP="00567409">
      <w:pPr>
        <w:autoSpaceDE w:val="0"/>
        <w:autoSpaceDN w:val="0"/>
        <w:adjustRightInd w:val="0"/>
        <w:spacing w:line="276" w:lineRule="auto"/>
        <w:jc w:val="both"/>
        <w:rPr>
          <w:rFonts w:ascii="Century Gothic" w:hAnsi="Century Gothic" w:cs="Tahoma"/>
          <w:color w:val="000000"/>
          <w:sz w:val="24"/>
          <w:szCs w:val="24"/>
        </w:rPr>
      </w:pPr>
      <w:r w:rsidRPr="00947BDE">
        <w:rPr>
          <w:rFonts w:ascii="Century Gothic" w:hAnsi="Century Gothic" w:cs="Tahoma"/>
          <w:color w:val="000000"/>
          <w:sz w:val="24"/>
          <w:szCs w:val="24"/>
        </w:rPr>
        <w:t xml:space="preserve">El </w:t>
      </w:r>
      <w:r w:rsidR="007A5EAA">
        <w:rPr>
          <w:rFonts w:ascii="Century Gothic" w:hAnsi="Century Gothic" w:cs="Tahoma"/>
          <w:color w:val="000000"/>
          <w:sz w:val="24"/>
          <w:szCs w:val="24"/>
        </w:rPr>
        <w:t>48</w:t>
      </w:r>
      <w:r w:rsidRPr="00947BDE">
        <w:rPr>
          <w:rFonts w:ascii="Century Gothic" w:hAnsi="Century Gothic" w:cs="Tahoma"/>
          <w:color w:val="000000"/>
          <w:sz w:val="24"/>
          <w:szCs w:val="24"/>
        </w:rPr>
        <w:t xml:space="preserve">%  de los </w:t>
      </w:r>
      <w:r w:rsidR="000B515E">
        <w:rPr>
          <w:rFonts w:ascii="Century Gothic" w:hAnsi="Century Gothic" w:cs="Tahoma"/>
          <w:color w:val="000000"/>
          <w:sz w:val="24"/>
          <w:szCs w:val="24"/>
        </w:rPr>
        <w:t>munícipes le dio calificación como excelente</w:t>
      </w:r>
      <w:r w:rsidRPr="00947BDE">
        <w:rPr>
          <w:rFonts w:ascii="Century Gothic" w:hAnsi="Century Gothic" w:cs="Tahoma"/>
          <w:color w:val="000000"/>
          <w:sz w:val="24"/>
          <w:szCs w:val="24"/>
          <w:lang w:val="es-CO"/>
        </w:rPr>
        <w:t xml:space="preserve">; un </w:t>
      </w:r>
      <w:r w:rsidR="00567409">
        <w:rPr>
          <w:rFonts w:ascii="Century Gothic" w:hAnsi="Century Gothic" w:cs="Tahoma"/>
          <w:color w:val="000000"/>
          <w:sz w:val="24"/>
          <w:szCs w:val="24"/>
          <w:lang w:val="es-CO"/>
        </w:rPr>
        <w:t>2</w:t>
      </w:r>
      <w:r w:rsidR="007A5EAA">
        <w:rPr>
          <w:rFonts w:ascii="Century Gothic" w:hAnsi="Century Gothic" w:cs="Tahoma"/>
          <w:color w:val="000000"/>
          <w:sz w:val="24"/>
          <w:szCs w:val="24"/>
          <w:lang w:val="es-CO"/>
        </w:rPr>
        <w:t>7</w:t>
      </w:r>
      <w:r w:rsidRPr="00947BDE">
        <w:rPr>
          <w:rFonts w:ascii="Century Gothic" w:hAnsi="Century Gothic" w:cs="Tahoma"/>
          <w:color w:val="000000"/>
          <w:sz w:val="24"/>
          <w:szCs w:val="24"/>
          <w:lang w:val="es-CO"/>
        </w:rPr>
        <w:t xml:space="preserve">% la califica </w:t>
      </w:r>
      <w:r w:rsidR="000B515E">
        <w:rPr>
          <w:rFonts w:ascii="Century Gothic" w:hAnsi="Century Gothic" w:cs="Tahoma"/>
          <w:color w:val="000000"/>
          <w:sz w:val="24"/>
          <w:szCs w:val="24"/>
          <w:lang w:val="es-CO"/>
        </w:rPr>
        <w:t xml:space="preserve">buena y un </w:t>
      </w:r>
      <w:r w:rsidR="007A5EAA">
        <w:rPr>
          <w:rFonts w:ascii="Century Gothic" w:hAnsi="Century Gothic" w:cs="Tahoma"/>
          <w:color w:val="000000"/>
          <w:sz w:val="24"/>
          <w:szCs w:val="24"/>
          <w:lang w:val="es-CO"/>
        </w:rPr>
        <w:t>06</w:t>
      </w:r>
      <w:r w:rsidR="000B515E">
        <w:rPr>
          <w:rFonts w:ascii="Century Gothic" w:hAnsi="Century Gothic" w:cs="Tahoma"/>
          <w:color w:val="000000"/>
          <w:sz w:val="24"/>
          <w:szCs w:val="24"/>
          <w:lang w:val="es-CO"/>
        </w:rPr>
        <w:t>%</w:t>
      </w:r>
      <w:r w:rsidR="001D21C2">
        <w:rPr>
          <w:rFonts w:ascii="Century Gothic" w:hAnsi="Century Gothic" w:cs="Tahoma"/>
          <w:color w:val="000000"/>
          <w:sz w:val="24"/>
          <w:szCs w:val="24"/>
          <w:lang w:val="es-CO"/>
        </w:rPr>
        <w:t xml:space="preserve"> la califico como regular</w:t>
      </w:r>
      <w:r w:rsidRPr="00947BDE">
        <w:rPr>
          <w:rFonts w:ascii="Century Gothic" w:hAnsi="Century Gothic" w:cs="Tahoma"/>
          <w:color w:val="000000"/>
          <w:sz w:val="24"/>
          <w:szCs w:val="24"/>
          <w:lang w:val="es-CO"/>
        </w:rPr>
        <w:t xml:space="preserve">; </w:t>
      </w:r>
      <w:r w:rsidRPr="00947BDE">
        <w:rPr>
          <w:rFonts w:ascii="Century Gothic" w:hAnsi="Century Gothic" w:cs="Tahoma"/>
          <w:color w:val="000000"/>
          <w:sz w:val="24"/>
          <w:szCs w:val="24"/>
        </w:rPr>
        <w:t>lo que</w:t>
      </w:r>
      <w:r w:rsidR="00762045">
        <w:rPr>
          <w:rFonts w:ascii="Century Gothic" w:hAnsi="Century Gothic" w:cs="Tahoma"/>
          <w:color w:val="000000"/>
          <w:sz w:val="24"/>
          <w:szCs w:val="24"/>
        </w:rPr>
        <w:t xml:space="preserve"> se c</w:t>
      </w:r>
      <w:r w:rsidR="00762045" w:rsidRPr="00762045">
        <w:rPr>
          <w:rFonts w:ascii="Century Gothic" w:hAnsi="Century Gothic" w:cs="Tahoma"/>
          <w:color w:val="000000"/>
          <w:sz w:val="24"/>
          <w:szCs w:val="24"/>
        </w:rPr>
        <w:t>onsidera que la Municipalidad cumple con los derecho  de  facilitar servicios y productos de apoyo a las personas con discapacidad</w:t>
      </w:r>
      <w:r w:rsidR="00762045">
        <w:rPr>
          <w:rFonts w:ascii="Century Gothic" w:hAnsi="Century Gothic" w:cs="Tahoma"/>
          <w:color w:val="000000"/>
          <w:sz w:val="24"/>
          <w:szCs w:val="24"/>
        </w:rPr>
        <w:t>.</w:t>
      </w:r>
    </w:p>
    <w:p w14:paraId="261ED745" w14:textId="77777777" w:rsidR="00567409" w:rsidRDefault="00567409" w:rsidP="00567409">
      <w:pPr>
        <w:autoSpaceDE w:val="0"/>
        <w:autoSpaceDN w:val="0"/>
        <w:adjustRightInd w:val="0"/>
        <w:spacing w:line="276" w:lineRule="auto"/>
        <w:jc w:val="both"/>
        <w:rPr>
          <w:rFonts w:ascii="Century Gothic" w:hAnsi="Century Gothic" w:cs="Tahoma"/>
          <w:color w:val="000000"/>
          <w:sz w:val="24"/>
          <w:szCs w:val="24"/>
        </w:rPr>
      </w:pPr>
    </w:p>
    <w:p w14:paraId="5AF9AE87" w14:textId="367FDD97" w:rsidR="00947BDE" w:rsidRPr="00947BDE" w:rsidRDefault="00947BDE" w:rsidP="00567409">
      <w:pPr>
        <w:autoSpaceDE w:val="0"/>
        <w:autoSpaceDN w:val="0"/>
        <w:adjustRightInd w:val="0"/>
        <w:spacing w:line="276" w:lineRule="auto"/>
        <w:jc w:val="both"/>
        <w:rPr>
          <w:rFonts w:ascii="Century Gothic" w:hAnsi="Century Gothic" w:cs="Tahoma"/>
          <w:i/>
          <w:color w:val="000000"/>
          <w:sz w:val="24"/>
          <w:szCs w:val="24"/>
        </w:rPr>
      </w:pPr>
      <w:r w:rsidRPr="00947BDE">
        <w:rPr>
          <w:rFonts w:ascii="Century Gothic" w:hAnsi="Century Gothic" w:cs="Tahoma"/>
          <w:color w:val="000000"/>
          <w:sz w:val="24"/>
          <w:szCs w:val="24"/>
        </w:rPr>
        <w:t xml:space="preserve"> </w:t>
      </w:r>
    </w:p>
    <w:p w14:paraId="1B8C7FF5" w14:textId="0FBB4A48" w:rsidR="00C27090" w:rsidRDefault="00C27090" w:rsidP="00C27090">
      <w:pPr>
        <w:autoSpaceDE w:val="0"/>
        <w:autoSpaceDN w:val="0"/>
        <w:adjustRightInd w:val="0"/>
        <w:jc w:val="both"/>
        <w:rPr>
          <w:rFonts w:ascii="Century Gothic" w:hAnsi="Century Gothic"/>
          <w:b/>
          <w:bCs/>
          <w:noProof/>
          <w:sz w:val="24"/>
          <w:szCs w:val="24"/>
        </w:rPr>
      </w:pPr>
    </w:p>
    <w:p w14:paraId="1F1D537F" w14:textId="77777777" w:rsidR="00567409" w:rsidRDefault="00567409" w:rsidP="00C27090">
      <w:pPr>
        <w:autoSpaceDE w:val="0"/>
        <w:autoSpaceDN w:val="0"/>
        <w:adjustRightInd w:val="0"/>
        <w:jc w:val="both"/>
        <w:rPr>
          <w:rFonts w:ascii="Century Gothic" w:hAnsi="Century Gothic"/>
          <w:b/>
          <w:bCs/>
          <w:noProof/>
          <w:sz w:val="24"/>
          <w:szCs w:val="24"/>
        </w:rPr>
      </w:pPr>
    </w:p>
    <w:p w14:paraId="700680A7" w14:textId="7394ED42" w:rsidR="00C27090" w:rsidRDefault="00C27090" w:rsidP="00C27090">
      <w:pPr>
        <w:autoSpaceDE w:val="0"/>
        <w:autoSpaceDN w:val="0"/>
        <w:adjustRightInd w:val="0"/>
        <w:jc w:val="both"/>
        <w:rPr>
          <w:rFonts w:ascii="Century Gothic" w:hAnsi="Century Gothic"/>
          <w:b/>
          <w:bCs/>
          <w:noProof/>
          <w:sz w:val="24"/>
          <w:szCs w:val="24"/>
        </w:rPr>
      </w:pPr>
    </w:p>
    <w:p w14:paraId="335EF34A" w14:textId="1CAB2CA0" w:rsidR="00567409" w:rsidRDefault="00567409" w:rsidP="00C27090">
      <w:pPr>
        <w:autoSpaceDE w:val="0"/>
        <w:autoSpaceDN w:val="0"/>
        <w:adjustRightInd w:val="0"/>
        <w:jc w:val="both"/>
        <w:rPr>
          <w:rFonts w:ascii="Century Gothic" w:hAnsi="Century Gothic"/>
          <w:b/>
          <w:bCs/>
          <w:noProof/>
          <w:sz w:val="24"/>
          <w:szCs w:val="24"/>
        </w:rPr>
      </w:pPr>
    </w:p>
    <w:p w14:paraId="6DDBC6BF" w14:textId="23647850" w:rsidR="00567409" w:rsidRDefault="00567409" w:rsidP="00C27090">
      <w:pPr>
        <w:autoSpaceDE w:val="0"/>
        <w:autoSpaceDN w:val="0"/>
        <w:adjustRightInd w:val="0"/>
        <w:jc w:val="both"/>
        <w:rPr>
          <w:rFonts w:ascii="Century Gothic" w:hAnsi="Century Gothic"/>
          <w:b/>
          <w:bCs/>
          <w:noProof/>
          <w:sz w:val="24"/>
          <w:szCs w:val="24"/>
        </w:rPr>
      </w:pPr>
    </w:p>
    <w:p w14:paraId="7AC6E906" w14:textId="6587F2C6" w:rsidR="00AD00F2" w:rsidRDefault="00AD00F2" w:rsidP="00AD00F2">
      <w:pPr>
        <w:rPr>
          <w:rFonts w:ascii="Century Gothic" w:hAnsi="Century Gothic" w:cs="Cambria-Bold"/>
          <w:sz w:val="24"/>
          <w:szCs w:val="24"/>
        </w:rPr>
      </w:pPr>
    </w:p>
    <w:p w14:paraId="2B7975B1" w14:textId="6DA4C005" w:rsidR="007A5EAA" w:rsidRDefault="007A5EAA" w:rsidP="00AD00F2">
      <w:pPr>
        <w:rPr>
          <w:rFonts w:ascii="Century Gothic" w:hAnsi="Century Gothic" w:cs="Cambria-Bold"/>
          <w:sz w:val="24"/>
          <w:szCs w:val="24"/>
        </w:rPr>
      </w:pPr>
    </w:p>
    <w:p w14:paraId="64676CE9" w14:textId="77777777" w:rsidR="007A5EAA" w:rsidRDefault="007A5EAA" w:rsidP="00AD00F2">
      <w:pPr>
        <w:rPr>
          <w:rFonts w:ascii="Century Gothic" w:hAnsi="Century Gothic" w:cs="Cambria-Bold"/>
          <w:sz w:val="24"/>
          <w:szCs w:val="24"/>
        </w:rPr>
      </w:pPr>
    </w:p>
    <w:p w14:paraId="409D46CF" w14:textId="31F7F38A" w:rsidR="00AD00F2" w:rsidRDefault="00AD00F2" w:rsidP="00D36C71">
      <w:pPr>
        <w:pStyle w:val="Prrafodelista"/>
        <w:numPr>
          <w:ilvl w:val="0"/>
          <w:numId w:val="22"/>
        </w:numPr>
        <w:rPr>
          <w:rFonts w:ascii="Century Gothic" w:hAnsi="Century Gothic" w:cs="Cambria-Bold"/>
          <w:b/>
          <w:bCs/>
          <w:sz w:val="24"/>
          <w:szCs w:val="24"/>
        </w:rPr>
      </w:pPr>
      <w:r w:rsidRPr="00D36C71">
        <w:rPr>
          <w:rFonts w:ascii="Century Gothic" w:hAnsi="Century Gothic" w:cs="Cambria-Bold"/>
          <w:b/>
          <w:bCs/>
          <w:sz w:val="24"/>
          <w:szCs w:val="24"/>
        </w:rPr>
        <w:t>Calificación general del bien o servicio público que recibió.</w:t>
      </w:r>
    </w:p>
    <w:p w14:paraId="2D4F2CCF" w14:textId="76DC13F0" w:rsidR="009F7DAA" w:rsidRDefault="009F7DAA" w:rsidP="00C27090">
      <w:pPr>
        <w:rPr>
          <w:noProof/>
        </w:rPr>
      </w:pPr>
      <w:r>
        <w:rPr>
          <w:noProof/>
        </w:rPr>
        <w:drawing>
          <wp:anchor distT="0" distB="0" distL="114300" distR="114300" simplePos="0" relativeHeight="251799552" behindDoc="0" locked="0" layoutInCell="1" allowOverlap="1" wp14:anchorId="73F5E25C" wp14:editId="3AF9E439">
            <wp:simplePos x="0" y="0"/>
            <wp:positionH relativeFrom="column">
              <wp:posOffset>0</wp:posOffset>
            </wp:positionH>
            <wp:positionV relativeFrom="paragraph">
              <wp:posOffset>285750</wp:posOffset>
            </wp:positionV>
            <wp:extent cx="5612130" cy="3322320"/>
            <wp:effectExtent l="0" t="0" r="7620" b="0"/>
            <wp:wrapTight wrapText="bothSides">
              <wp:wrapPolygon edited="0">
                <wp:start x="0" y="0"/>
                <wp:lineTo x="0" y="21427"/>
                <wp:lineTo x="21556" y="21427"/>
                <wp:lineTo x="21556" y="0"/>
                <wp:lineTo x="0" y="0"/>
              </wp:wrapPolygon>
            </wp:wrapTight>
            <wp:docPr id="18" name="Gráfico 18">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FCC0BFC" w14:textId="77777777" w:rsidR="00D36C71" w:rsidRPr="00C14EEC" w:rsidRDefault="00D36C71" w:rsidP="00C14EEC">
      <w:pPr>
        <w:rPr>
          <w:rFonts w:ascii="Century Gothic" w:hAnsi="Century Gothic" w:cs="Cambria-Bold"/>
          <w:b/>
          <w:bCs/>
          <w:sz w:val="24"/>
          <w:szCs w:val="24"/>
        </w:rPr>
      </w:pPr>
    </w:p>
    <w:p w14:paraId="47119B2D" w14:textId="38FA5338" w:rsidR="00A17C5D" w:rsidRDefault="00E13638" w:rsidP="00D01B0D">
      <w:pPr>
        <w:spacing w:line="276" w:lineRule="auto"/>
        <w:jc w:val="both"/>
        <w:rPr>
          <w:rFonts w:ascii="Century Gothic" w:hAnsi="Century Gothic" w:cs="Cambria-Bold"/>
          <w:b/>
          <w:bCs/>
          <w:sz w:val="24"/>
          <w:szCs w:val="24"/>
        </w:rPr>
      </w:pPr>
      <w:r>
        <w:rPr>
          <w:rFonts w:ascii="Century Gothic" w:hAnsi="Century Gothic"/>
          <w:sz w:val="24"/>
          <w:szCs w:val="24"/>
        </w:rPr>
        <w:t>Respecto</w:t>
      </w:r>
      <w:r w:rsidR="00D01B0D">
        <w:rPr>
          <w:rFonts w:ascii="Century Gothic" w:hAnsi="Century Gothic"/>
          <w:sz w:val="24"/>
          <w:szCs w:val="24"/>
        </w:rPr>
        <w:t xml:space="preserve"> a los resultados</w:t>
      </w:r>
      <w:r w:rsidR="0032778D" w:rsidRPr="0032778D">
        <w:rPr>
          <w:rFonts w:ascii="Century Gothic" w:hAnsi="Century Gothic"/>
          <w:sz w:val="24"/>
          <w:szCs w:val="24"/>
        </w:rPr>
        <w:t xml:space="preserve"> de la aplicación de la encuesta de</w:t>
      </w:r>
      <w:r w:rsidR="00D01B0D">
        <w:rPr>
          <w:rFonts w:ascii="Century Gothic" w:hAnsi="Century Gothic"/>
          <w:sz w:val="24"/>
          <w:szCs w:val="24"/>
        </w:rPr>
        <w:t xml:space="preserve"> percepción y </w:t>
      </w:r>
      <w:r w:rsidR="0032778D" w:rsidRPr="0032778D">
        <w:rPr>
          <w:rFonts w:ascii="Century Gothic" w:hAnsi="Century Gothic"/>
          <w:sz w:val="24"/>
          <w:szCs w:val="24"/>
        </w:rPr>
        <w:t xml:space="preserve"> satisfacción, se </w:t>
      </w:r>
      <w:r>
        <w:rPr>
          <w:rFonts w:ascii="Century Gothic" w:hAnsi="Century Gothic"/>
          <w:sz w:val="24"/>
          <w:szCs w:val="24"/>
        </w:rPr>
        <w:t>obtiene</w:t>
      </w:r>
      <w:r w:rsidR="0032778D" w:rsidRPr="0032778D">
        <w:rPr>
          <w:rFonts w:ascii="Century Gothic" w:hAnsi="Century Gothic"/>
          <w:sz w:val="24"/>
          <w:szCs w:val="24"/>
        </w:rPr>
        <w:t xml:space="preserve"> que el </w:t>
      </w:r>
      <w:r w:rsidR="007A5EAA">
        <w:rPr>
          <w:rFonts w:ascii="Century Gothic" w:hAnsi="Century Gothic"/>
          <w:sz w:val="24"/>
          <w:szCs w:val="24"/>
        </w:rPr>
        <w:t>64</w:t>
      </w:r>
      <w:r w:rsidR="0032778D" w:rsidRPr="0032778D">
        <w:rPr>
          <w:rFonts w:ascii="Century Gothic" w:hAnsi="Century Gothic"/>
          <w:sz w:val="24"/>
          <w:szCs w:val="24"/>
        </w:rPr>
        <w:t>% del total de l</w:t>
      </w:r>
      <w:r>
        <w:rPr>
          <w:rFonts w:ascii="Century Gothic" w:hAnsi="Century Gothic"/>
          <w:sz w:val="24"/>
          <w:szCs w:val="24"/>
        </w:rPr>
        <w:t>os munícipes</w:t>
      </w:r>
      <w:r w:rsidR="0032778D" w:rsidRPr="0032778D">
        <w:rPr>
          <w:rFonts w:ascii="Century Gothic" w:hAnsi="Century Gothic"/>
          <w:sz w:val="24"/>
          <w:szCs w:val="24"/>
        </w:rPr>
        <w:t>, evaluaron</w:t>
      </w:r>
      <w:r w:rsidR="00D01B0D">
        <w:rPr>
          <w:rFonts w:ascii="Century Gothic" w:hAnsi="Century Gothic"/>
          <w:sz w:val="24"/>
          <w:szCs w:val="24"/>
        </w:rPr>
        <w:t xml:space="preserve"> el servicio público que recibió como </w:t>
      </w:r>
      <w:r w:rsidR="00930FC9">
        <w:rPr>
          <w:rFonts w:ascii="Century Gothic" w:hAnsi="Century Gothic"/>
          <w:sz w:val="24"/>
          <w:szCs w:val="24"/>
        </w:rPr>
        <w:t>excelente</w:t>
      </w:r>
      <w:r w:rsidR="007A5EAA">
        <w:rPr>
          <w:rFonts w:ascii="Century Gothic" w:hAnsi="Century Gothic"/>
          <w:sz w:val="24"/>
          <w:szCs w:val="24"/>
        </w:rPr>
        <w:t>,</w:t>
      </w:r>
      <w:r w:rsidR="00D01B0D">
        <w:rPr>
          <w:rFonts w:ascii="Century Gothic" w:hAnsi="Century Gothic"/>
          <w:sz w:val="24"/>
          <w:szCs w:val="24"/>
        </w:rPr>
        <w:t xml:space="preserve"> deja</w:t>
      </w:r>
      <w:r w:rsidR="007A5EAA">
        <w:rPr>
          <w:rFonts w:ascii="Century Gothic" w:hAnsi="Century Gothic"/>
          <w:sz w:val="24"/>
          <w:szCs w:val="24"/>
        </w:rPr>
        <w:t>ndo</w:t>
      </w:r>
      <w:r w:rsidR="00D01B0D">
        <w:rPr>
          <w:rFonts w:ascii="Century Gothic" w:hAnsi="Century Gothic"/>
          <w:sz w:val="24"/>
          <w:szCs w:val="24"/>
        </w:rPr>
        <w:t xml:space="preserve"> ver la acepción del servicio brindado.</w:t>
      </w:r>
    </w:p>
    <w:p w14:paraId="0F47923C" w14:textId="5492C57A" w:rsidR="00A17C5D" w:rsidRDefault="00A17C5D" w:rsidP="00A60AD2">
      <w:pPr>
        <w:rPr>
          <w:rFonts w:ascii="Century Gothic" w:hAnsi="Century Gothic" w:cs="Cambria-Bold"/>
          <w:b/>
          <w:bCs/>
          <w:sz w:val="24"/>
          <w:szCs w:val="24"/>
        </w:rPr>
      </w:pPr>
    </w:p>
    <w:p w14:paraId="1249F747" w14:textId="3AA022C1" w:rsidR="00A17C5D" w:rsidRDefault="00A17C5D" w:rsidP="00A60AD2">
      <w:pPr>
        <w:rPr>
          <w:rFonts w:ascii="Century Gothic" w:hAnsi="Century Gothic" w:cs="Cambria-Bold"/>
          <w:b/>
          <w:bCs/>
          <w:sz w:val="24"/>
          <w:szCs w:val="24"/>
        </w:rPr>
      </w:pPr>
    </w:p>
    <w:p w14:paraId="2C62164A" w14:textId="658A8605" w:rsidR="00A17C5D" w:rsidRDefault="00E969BA" w:rsidP="00A60AD2">
      <w:pPr>
        <w:rPr>
          <w:rFonts w:ascii="Century Gothic" w:hAnsi="Century Gothic" w:cs="Cambria-Bold"/>
          <w:b/>
          <w:bCs/>
          <w:sz w:val="24"/>
          <w:szCs w:val="24"/>
        </w:rPr>
      </w:pPr>
      <w:r>
        <w:rPr>
          <w:rFonts w:ascii="Century Gothic" w:hAnsi="Century Gothic" w:cs="Cambria-Bold"/>
          <w:b/>
          <w:bCs/>
          <w:sz w:val="24"/>
          <w:szCs w:val="24"/>
        </w:rPr>
        <w:t xml:space="preserve"> </w:t>
      </w:r>
    </w:p>
    <w:p w14:paraId="0E4459F1" w14:textId="6F3B2A25" w:rsidR="003957E0" w:rsidRDefault="003957E0" w:rsidP="00A60AD2">
      <w:pPr>
        <w:rPr>
          <w:rFonts w:ascii="Century Gothic" w:hAnsi="Century Gothic" w:cs="Cambria-Bold"/>
          <w:b/>
          <w:bCs/>
          <w:sz w:val="24"/>
          <w:szCs w:val="24"/>
        </w:rPr>
      </w:pPr>
    </w:p>
    <w:p w14:paraId="4BCCC51A" w14:textId="09B2536F" w:rsidR="003957E0" w:rsidRDefault="003957E0" w:rsidP="00A60AD2">
      <w:pPr>
        <w:rPr>
          <w:rFonts w:ascii="Century Gothic" w:hAnsi="Century Gothic" w:cs="Cambria-Bold"/>
          <w:b/>
          <w:bCs/>
          <w:sz w:val="24"/>
          <w:szCs w:val="24"/>
        </w:rPr>
      </w:pPr>
    </w:p>
    <w:p w14:paraId="19378CC3" w14:textId="77777777" w:rsidR="003957E0" w:rsidRDefault="003957E0" w:rsidP="00A60AD2">
      <w:pPr>
        <w:rPr>
          <w:rFonts w:ascii="Century Gothic" w:hAnsi="Century Gothic" w:cs="Cambria-Bold"/>
          <w:b/>
          <w:bCs/>
          <w:sz w:val="24"/>
          <w:szCs w:val="24"/>
        </w:rPr>
      </w:pPr>
    </w:p>
    <w:p w14:paraId="38F42A24" w14:textId="0A017E86" w:rsidR="00D36C71" w:rsidRDefault="00D36C71" w:rsidP="00A60AD2">
      <w:pPr>
        <w:rPr>
          <w:rFonts w:ascii="Century Gothic" w:hAnsi="Century Gothic" w:cs="Cambria-Bold"/>
          <w:b/>
          <w:bCs/>
          <w:sz w:val="24"/>
          <w:szCs w:val="24"/>
        </w:rPr>
      </w:pPr>
    </w:p>
    <w:p w14:paraId="765F8D2E" w14:textId="4AB807E2" w:rsidR="00D36C71" w:rsidRDefault="00D36C71" w:rsidP="00A60AD2">
      <w:pPr>
        <w:rPr>
          <w:rFonts w:ascii="Century Gothic" w:hAnsi="Century Gothic" w:cs="Cambria-Bold"/>
          <w:b/>
          <w:bCs/>
          <w:sz w:val="24"/>
          <w:szCs w:val="24"/>
        </w:rPr>
      </w:pPr>
    </w:p>
    <w:p w14:paraId="61BEE0F6" w14:textId="77777777" w:rsidR="00D36C71" w:rsidRDefault="00D36C71" w:rsidP="00A60AD2">
      <w:pPr>
        <w:rPr>
          <w:rFonts w:ascii="Century Gothic" w:hAnsi="Century Gothic" w:cs="Cambria-Bold"/>
          <w:b/>
          <w:bCs/>
          <w:sz w:val="24"/>
          <w:szCs w:val="24"/>
        </w:rPr>
      </w:pPr>
    </w:p>
    <w:tbl>
      <w:tblPr>
        <w:tblStyle w:val="Sombreadomedio2-nfasis1"/>
        <w:tblpPr w:leftFromText="141" w:rightFromText="141" w:vertAnchor="text" w:horzAnchor="margin" w:tblpXSpec="center" w:tblpY="193"/>
        <w:tblW w:w="10562" w:type="dxa"/>
        <w:tblLayout w:type="fixed"/>
        <w:tblLook w:val="04A0" w:firstRow="1" w:lastRow="0" w:firstColumn="1" w:lastColumn="0" w:noHBand="0" w:noVBand="1"/>
      </w:tblPr>
      <w:tblGrid>
        <w:gridCol w:w="7825"/>
        <w:gridCol w:w="1422"/>
        <w:gridCol w:w="1315"/>
      </w:tblGrid>
      <w:tr w:rsidR="00EB6EC8" w:rsidRPr="00CC47CF" w14:paraId="7B36A540" w14:textId="77777777" w:rsidTr="003957E0">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7825" w:type="dxa"/>
            <w:tcBorders>
              <w:top w:val="double" w:sz="4" w:space="0" w:color="auto"/>
              <w:left w:val="double" w:sz="4" w:space="0" w:color="auto"/>
              <w:bottom w:val="single" w:sz="4" w:space="0" w:color="auto"/>
              <w:right w:val="double" w:sz="4" w:space="0" w:color="auto"/>
            </w:tcBorders>
            <w:shd w:val="clear" w:color="auto" w:fill="DEEAF6" w:themeFill="accent5" w:themeFillTint="33"/>
            <w:noWrap/>
            <w:hideMark/>
          </w:tcPr>
          <w:p w14:paraId="2CE10370" w14:textId="77777777" w:rsidR="00EB6EC8" w:rsidRPr="00CC47CF" w:rsidRDefault="00EB6EC8" w:rsidP="00FC6D42">
            <w:pPr>
              <w:jc w:val="center"/>
              <w:rPr>
                <w:rFonts w:ascii="Calibri" w:eastAsia="Times New Roman" w:hAnsi="Calibri" w:cs="Times New Roman"/>
                <w:color w:val="000000"/>
                <w:sz w:val="24"/>
                <w:szCs w:val="24"/>
              </w:rPr>
            </w:pPr>
            <w:r w:rsidRPr="00CC47CF">
              <w:rPr>
                <w:rFonts w:ascii="Calibri" w:eastAsia="Times New Roman" w:hAnsi="Calibri" w:cs="Times New Roman"/>
                <w:color w:val="000000"/>
                <w:sz w:val="24"/>
                <w:szCs w:val="24"/>
              </w:rPr>
              <w:lastRenderedPageBreak/>
              <w:t>VARIABLES</w:t>
            </w:r>
          </w:p>
        </w:tc>
        <w:tc>
          <w:tcPr>
            <w:tcW w:w="1422" w:type="dxa"/>
            <w:tcBorders>
              <w:top w:val="double" w:sz="4" w:space="0" w:color="auto"/>
              <w:left w:val="double" w:sz="4" w:space="0" w:color="auto"/>
              <w:bottom w:val="double" w:sz="4" w:space="0" w:color="auto"/>
              <w:right w:val="double" w:sz="4" w:space="0" w:color="auto"/>
            </w:tcBorders>
            <w:shd w:val="clear" w:color="auto" w:fill="FFFF00"/>
            <w:noWrap/>
            <w:hideMark/>
          </w:tcPr>
          <w:p w14:paraId="4F4DA8D1" w14:textId="77777777" w:rsidR="00EB6EC8" w:rsidRPr="00CC47CF" w:rsidRDefault="00EB6EC8" w:rsidP="00FC6D4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C47CF">
              <w:rPr>
                <w:rFonts w:ascii="Calibri" w:eastAsia="Times New Roman" w:hAnsi="Calibri" w:cs="Times New Roman"/>
                <w:color w:val="000000"/>
                <w:sz w:val="24"/>
                <w:szCs w:val="24"/>
              </w:rPr>
              <w:t xml:space="preserve"> P</w:t>
            </w:r>
            <w:r>
              <w:rPr>
                <w:rFonts w:ascii="Calibri" w:eastAsia="Times New Roman" w:hAnsi="Calibri" w:cs="Times New Roman"/>
                <w:color w:val="000000"/>
                <w:sz w:val="24"/>
                <w:szCs w:val="24"/>
              </w:rPr>
              <w:t>orcentaje</w:t>
            </w:r>
          </w:p>
        </w:tc>
        <w:tc>
          <w:tcPr>
            <w:tcW w:w="1315" w:type="dxa"/>
            <w:tcBorders>
              <w:top w:val="double" w:sz="4" w:space="0" w:color="auto"/>
              <w:left w:val="double" w:sz="4" w:space="0" w:color="auto"/>
              <w:bottom w:val="double" w:sz="4" w:space="0" w:color="auto"/>
              <w:right w:val="double" w:sz="4" w:space="0" w:color="auto"/>
            </w:tcBorders>
            <w:shd w:val="clear" w:color="auto" w:fill="FFFF00"/>
            <w:noWrap/>
            <w:hideMark/>
          </w:tcPr>
          <w:p w14:paraId="71523E8D" w14:textId="77777777" w:rsidR="00EB6EC8" w:rsidRPr="00CC47CF" w:rsidRDefault="00EB6EC8" w:rsidP="00FC6D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proofErr w:type="spellStart"/>
            <w:r w:rsidRPr="00CC47CF">
              <w:rPr>
                <w:rFonts w:ascii="Calibri" w:eastAsia="Times New Roman" w:hAnsi="Calibri" w:cs="Times New Roman"/>
                <w:color w:val="000000"/>
                <w:sz w:val="24"/>
                <w:szCs w:val="24"/>
              </w:rPr>
              <w:t>Cód.SIIM</w:t>
            </w:r>
            <w:proofErr w:type="spellEnd"/>
          </w:p>
        </w:tc>
      </w:tr>
      <w:tr w:rsidR="00EB6EC8" w:rsidRPr="00CC47CF" w14:paraId="1D7CA472" w14:textId="77777777" w:rsidTr="003957E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27C63416" w14:textId="7077CD71" w:rsidR="00EB6EC8" w:rsidRPr="00A17C5D" w:rsidRDefault="00D36C71" w:rsidP="003957E0">
            <w:pPr>
              <w:jc w:val="both"/>
              <w:rPr>
                <w:rFonts w:ascii="Calibri" w:eastAsia="Times New Roman" w:hAnsi="Calibri" w:cs="Times New Roman"/>
                <w:color w:val="auto"/>
                <w:sz w:val="24"/>
                <w:szCs w:val="24"/>
              </w:rPr>
            </w:pPr>
            <w:r>
              <w:rPr>
                <w:rFonts w:ascii="Calibri" w:eastAsia="Times New Roman" w:hAnsi="Calibri" w:cs="Times New Roman"/>
                <w:color w:val="auto"/>
                <w:sz w:val="24"/>
                <w:szCs w:val="24"/>
              </w:rPr>
              <w:t>1</w:t>
            </w:r>
            <w:r w:rsidR="00EB6EC8" w:rsidRPr="00A17C5D">
              <w:rPr>
                <w:rFonts w:ascii="Calibri" w:eastAsia="Times New Roman" w:hAnsi="Calibri" w:cs="Times New Roman"/>
                <w:color w:val="auto"/>
                <w:sz w:val="24"/>
                <w:szCs w:val="24"/>
              </w:rPr>
              <w:t>.</w:t>
            </w:r>
            <w:r w:rsidR="00EB6EC8" w:rsidRPr="00A17C5D">
              <w:rPr>
                <w:rFonts w:ascii="Calibri" w:eastAsia="Times New Roman" w:hAnsi="Calibri" w:cs="Times New Roman"/>
                <w:color w:val="auto"/>
                <w:sz w:val="24"/>
                <w:szCs w:val="24"/>
              </w:rPr>
              <w:tab/>
              <w:t xml:space="preserve"> Trato brindado por el funcionario qué lo atendió (amabilidad, cortesía, respeto).</w:t>
            </w:r>
          </w:p>
        </w:tc>
        <w:tc>
          <w:tcPr>
            <w:tcW w:w="1422" w:type="dxa"/>
            <w:tcBorders>
              <w:top w:val="double" w:sz="4" w:space="0" w:color="auto"/>
              <w:left w:val="double" w:sz="4" w:space="0" w:color="auto"/>
              <w:bottom w:val="single" w:sz="4" w:space="0" w:color="auto"/>
              <w:right w:val="double" w:sz="4" w:space="0" w:color="auto"/>
            </w:tcBorders>
            <w:noWrap/>
            <w:vAlign w:val="center"/>
          </w:tcPr>
          <w:p w14:paraId="79C8F24D" w14:textId="0F88B89F" w:rsidR="00EB6EC8"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6</w:t>
            </w:r>
            <w:r w:rsidR="00915419">
              <w:rPr>
                <w:rFonts w:ascii="Calibri" w:eastAsia="Times New Roman" w:hAnsi="Calibri" w:cs="Times New Roman"/>
                <w:color w:val="000000"/>
                <w:sz w:val="24"/>
                <w:szCs w:val="24"/>
              </w:rPr>
              <w:t>9</w:t>
            </w:r>
            <w:r w:rsidR="00EB6EC8">
              <w:rPr>
                <w:rFonts w:ascii="Calibri" w:eastAsia="Times New Roman" w:hAnsi="Calibri" w:cs="Times New Roman"/>
                <w:color w:val="000000"/>
                <w:sz w:val="24"/>
                <w:szCs w:val="24"/>
              </w:rPr>
              <w:t>%</w:t>
            </w:r>
          </w:p>
        </w:tc>
        <w:tc>
          <w:tcPr>
            <w:tcW w:w="1315" w:type="dxa"/>
            <w:tcBorders>
              <w:top w:val="double" w:sz="4" w:space="0" w:color="auto"/>
              <w:left w:val="double" w:sz="4" w:space="0" w:color="auto"/>
              <w:bottom w:val="single" w:sz="4" w:space="0" w:color="auto"/>
              <w:right w:val="double" w:sz="4" w:space="0" w:color="auto"/>
            </w:tcBorders>
            <w:noWrap/>
            <w:vAlign w:val="center"/>
          </w:tcPr>
          <w:p w14:paraId="2D046AA9" w14:textId="77777777" w:rsidR="00EB6EC8" w:rsidRPr="00CC47CF" w:rsidRDefault="00EB6EC8"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48A75D8C" w14:textId="77777777" w:rsidTr="003957E0">
        <w:trPr>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51BD7517" w14:textId="770A589A"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2.</w:t>
            </w:r>
            <w:r w:rsidRPr="00D36C71">
              <w:rPr>
                <w:rFonts w:ascii="Calibri" w:eastAsia="Times New Roman" w:hAnsi="Calibri" w:cs="Times New Roman"/>
                <w:color w:val="auto"/>
                <w:sz w:val="24"/>
                <w:szCs w:val="24"/>
              </w:rPr>
              <w:tab/>
              <w:t xml:space="preserve"> Asesoría en la resolución de sus inquietudes, por parte del funcionario qué lo atendió.</w:t>
            </w:r>
          </w:p>
        </w:tc>
        <w:tc>
          <w:tcPr>
            <w:tcW w:w="1422" w:type="dxa"/>
            <w:tcBorders>
              <w:top w:val="single" w:sz="4" w:space="0" w:color="auto"/>
              <w:left w:val="double" w:sz="4" w:space="0" w:color="auto"/>
              <w:bottom w:val="single" w:sz="4" w:space="0" w:color="auto"/>
              <w:right w:val="double" w:sz="4" w:space="0" w:color="auto"/>
            </w:tcBorders>
            <w:noWrap/>
            <w:vAlign w:val="center"/>
          </w:tcPr>
          <w:p w14:paraId="6C41DEBA" w14:textId="7DABBFDD" w:rsidR="00EB6EC8" w:rsidRPr="00CC47CF" w:rsidRDefault="00915419"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72</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360A6A93" w14:textId="5C137296"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28EA5646" w14:textId="77777777" w:rsidTr="003957E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hideMark/>
          </w:tcPr>
          <w:p w14:paraId="57BC9D06" w14:textId="61C98C44"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3.</w:t>
            </w:r>
            <w:r w:rsidRPr="00D36C71">
              <w:rPr>
                <w:rFonts w:ascii="Calibri" w:eastAsia="Times New Roman" w:hAnsi="Calibri" w:cs="Times New Roman"/>
                <w:color w:val="auto"/>
                <w:sz w:val="24"/>
                <w:szCs w:val="24"/>
              </w:rPr>
              <w:tab/>
              <w:t xml:space="preserve"> Cumplimiento del trámite con los plazos legalmente definidos.( Tiempos de Respuesta a su trámite)</w:t>
            </w:r>
          </w:p>
        </w:tc>
        <w:tc>
          <w:tcPr>
            <w:tcW w:w="1422" w:type="dxa"/>
            <w:tcBorders>
              <w:top w:val="single" w:sz="4" w:space="0" w:color="auto"/>
              <w:left w:val="double" w:sz="4" w:space="0" w:color="auto"/>
              <w:bottom w:val="single" w:sz="4" w:space="0" w:color="auto"/>
              <w:right w:val="double" w:sz="4" w:space="0" w:color="auto"/>
            </w:tcBorders>
            <w:noWrap/>
            <w:vAlign w:val="center"/>
            <w:hideMark/>
          </w:tcPr>
          <w:p w14:paraId="79E0CEDC" w14:textId="214C4B10" w:rsidR="00EB6EC8"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r w:rsidR="00915419">
              <w:rPr>
                <w:rFonts w:ascii="Calibri" w:eastAsia="Times New Roman" w:hAnsi="Calibri" w:cs="Times New Roman"/>
                <w:color w:val="000000"/>
                <w:sz w:val="24"/>
                <w:szCs w:val="24"/>
              </w:rPr>
              <w:t>8</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hideMark/>
          </w:tcPr>
          <w:p w14:paraId="406CCC67" w14:textId="6AD4632A" w:rsidR="00EB6EC8"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220645C9" w14:textId="77777777" w:rsidTr="003957E0">
        <w:trPr>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40FC8084" w14:textId="252F1801"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4.</w:t>
            </w:r>
            <w:r w:rsidRPr="00D36C71">
              <w:rPr>
                <w:rFonts w:ascii="Calibri" w:eastAsia="Times New Roman" w:hAnsi="Calibri" w:cs="Times New Roman"/>
                <w:color w:val="auto"/>
                <w:sz w:val="24"/>
                <w:szCs w:val="24"/>
              </w:rPr>
              <w:tab/>
              <w:t xml:space="preserve"> Medios de pago de los servicios municipales ( bancos </w:t>
            </w:r>
            <w:proofErr w:type="spellStart"/>
            <w:r w:rsidRPr="00D36C71">
              <w:rPr>
                <w:rFonts w:ascii="Calibri" w:eastAsia="Times New Roman" w:hAnsi="Calibri" w:cs="Times New Roman"/>
                <w:color w:val="auto"/>
                <w:sz w:val="24"/>
                <w:szCs w:val="24"/>
              </w:rPr>
              <w:t>o</w:t>
            </w:r>
            <w:proofErr w:type="spellEnd"/>
            <w:r w:rsidRPr="00D36C71">
              <w:rPr>
                <w:rFonts w:ascii="Calibri" w:eastAsia="Times New Roman" w:hAnsi="Calibri" w:cs="Times New Roman"/>
                <w:color w:val="auto"/>
                <w:sz w:val="24"/>
                <w:szCs w:val="24"/>
              </w:rPr>
              <w:t xml:space="preserve"> otros)</w:t>
            </w:r>
          </w:p>
        </w:tc>
        <w:tc>
          <w:tcPr>
            <w:tcW w:w="1422" w:type="dxa"/>
            <w:tcBorders>
              <w:top w:val="single" w:sz="4" w:space="0" w:color="auto"/>
              <w:left w:val="double" w:sz="4" w:space="0" w:color="auto"/>
              <w:bottom w:val="single" w:sz="4" w:space="0" w:color="auto"/>
              <w:right w:val="double" w:sz="4" w:space="0" w:color="auto"/>
            </w:tcBorders>
            <w:noWrap/>
            <w:vAlign w:val="center"/>
            <w:hideMark/>
          </w:tcPr>
          <w:p w14:paraId="31DB0D90" w14:textId="1C224E74"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915419">
              <w:rPr>
                <w:rFonts w:ascii="Calibri" w:eastAsia="Times New Roman" w:hAnsi="Calibri" w:cs="Times New Roman"/>
                <w:color w:val="000000"/>
                <w:sz w:val="24"/>
                <w:szCs w:val="24"/>
              </w:rPr>
              <w:t>1</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hideMark/>
          </w:tcPr>
          <w:p w14:paraId="3BA41D56" w14:textId="4D38003E"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18429B5E" w14:textId="77777777" w:rsidTr="003957E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65AFE5D1" w14:textId="518892CA"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5.</w:t>
            </w:r>
            <w:r w:rsidRPr="00D36C71">
              <w:rPr>
                <w:rFonts w:ascii="Calibri" w:eastAsia="Times New Roman" w:hAnsi="Calibri" w:cs="Times New Roman"/>
                <w:color w:val="auto"/>
                <w:sz w:val="24"/>
                <w:szCs w:val="24"/>
              </w:rPr>
              <w:tab/>
              <w:t xml:space="preserve"> Presentación personal e identificación del funcionario que lo atendió.</w:t>
            </w:r>
          </w:p>
        </w:tc>
        <w:tc>
          <w:tcPr>
            <w:tcW w:w="1422" w:type="dxa"/>
            <w:tcBorders>
              <w:top w:val="single" w:sz="4" w:space="0" w:color="auto"/>
              <w:left w:val="double" w:sz="4" w:space="0" w:color="auto"/>
              <w:bottom w:val="single" w:sz="4" w:space="0" w:color="auto"/>
              <w:right w:val="double" w:sz="4" w:space="0" w:color="auto"/>
            </w:tcBorders>
            <w:noWrap/>
            <w:vAlign w:val="center"/>
            <w:hideMark/>
          </w:tcPr>
          <w:p w14:paraId="28106CCD" w14:textId="4784A06A" w:rsidR="00EB6EC8" w:rsidRPr="00CC47CF" w:rsidRDefault="00915419"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68</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hideMark/>
          </w:tcPr>
          <w:p w14:paraId="192AC134" w14:textId="5210A736" w:rsidR="00EB6EC8" w:rsidRPr="00CC47CF" w:rsidRDefault="00F218FB"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25F7F871" w14:textId="77777777" w:rsidTr="003957E0">
        <w:trPr>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4E4F36D2" w14:textId="4532F35C" w:rsidR="00EB6EC8" w:rsidRPr="00A17C5D" w:rsidRDefault="00D36C71" w:rsidP="003957E0">
            <w:pPr>
              <w:jc w:val="both"/>
              <w:rPr>
                <w:rFonts w:ascii="Calibri" w:eastAsia="Times New Roman"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C71">
              <w:rPr>
                <w:rFonts w:ascii="Calibri" w:eastAsia="Times New Roman"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D36C71">
              <w:rPr>
                <w:rFonts w:ascii="Calibri" w:eastAsia="Times New Roman"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Accesibilidad telemática (app, página web y trámites en línea).</w:t>
            </w:r>
          </w:p>
        </w:tc>
        <w:tc>
          <w:tcPr>
            <w:tcW w:w="1422" w:type="dxa"/>
            <w:tcBorders>
              <w:top w:val="single" w:sz="4" w:space="0" w:color="auto"/>
              <w:left w:val="double" w:sz="4" w:space="0" w:color="auto"/>
              <w:bottom w:val="single" w:sz="4" w:space="0" w:color="auto"/>
              <w:right w:val="double" w:sz="4" w:space="0" w:color="auto"/>
            </w:tcBorders>
            <w:noWrap/>
            <w:vAlign w:val="center"/>
          </w:tcPr>
          <w:p w14:paraId="4FF6EFAE" w14:textId="2177D3C6" w:rsidR="00EB6EC8" w:rsidRPr="00CC47CF" w:rsidRDefault="00915419"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r w:rsidR="003957E0">
              <w:rPr>
                <w:rFonts w:ascii="Calibri" w:eastAsia="Times New Roman" w:hAnsi="Calibri" w:cs="Times New Roman"/>
                <w:color w:val="000000"/>
                <w:sz w:val="24"/>
                <w:szCs w:val="24"/>
              </w:rPr>
              <w:t>3</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4F55B46F" w14:textId="1F3ABA03"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48B3CA8B" w14:textId="77777777" w:rsidTr="003957E0">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3502D307" w14:textId="69A4E673"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7.</w:t>
            </w:r>
            <w:r w:rsidRPr="00D36C71">
              <w:rPr>
                <w:rFonts w:ascii="Calibri" w:eastAsia="Times New Roman" w:hAnsi="Calibri" w:cs="Times New Roman"/>
                <w:color w:val="auto"/>
                <w:sz w:val="24"/>
                <w:szCs w:val="24"/>
              </w:rPr>
              <w:tab/>
              <w:t xml:space="preserve"> Cumplimiento de las condiciones de accesibilidad universal (Ley 7600), en cuanto a rampas, ascensor, puertas y servicios sanitarios.</w:t>
            </w:r>
          </w:p>
        </w:tc>
        <w:tc>
          <w:tcPr>
            <w:tcW w:w="1422" w:type="dxa"/>
            <w:tcBorders>
              <w:top w:val="single" w:sz="4" w:space="0" w:color="auto"/>
              <w:left w:val="double" w:sz="4" w:space="0" w:color="auto"/>
              <w:bottom w:val="single" w:sz="4" w:space="0" w:color="auto"/>
              <w:right w:val="double" w:sz="4" w:space="0" w:color="auto"/>
            </w:tcBorders>
            <w:noWrap/>
            <w:vAlign w:val="center"/>
          </w:tcPr>
          <w:p w14:paraId="4866946D" w14:textId="71847246" w:rsidR="00EB6EC8" w:rsidRPr="00CC47CF" w:rsidRDefault="00915419"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6</w:t>
            </w:r>
            <w:r w:rsidR="003957E0">
              <w:rPr>
                <w:rFonts w:ascii="Calibri" w:eastAsia="Times New Roman" w:hAnsi="Calibri" w:cs="Times New Roman"/>
                <w:color w:val="000000"/>
                <w:sz w:val="24"/>
                <w:szCs w:val="24"/>
              </w:rPr>
              <w:t>1</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2258EE1E" w14:textId="77777777" w:rsidR="00EB6EC8" w:rsidRPr="00CC47CF" w:rsidRDefault="00EB6EC8"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EB6EC8" w:rsidRPr="00CC47CF" w14:paraId="4E3F0556" w14:textId="77777777" w:rsidTr="003957E0">
        <w:trPr>
          <w:trHeight w:val="483"/>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346E0193" w14:textId="12EA81C6" w:rsidR="00EB6EC8" w:rsidRPr="00A17C5D" w:rsidRDefault="00D36C71" w:rsidP="003957E0">
            <w:pPr>
              <w:jc w:val="both"/>
              <w:rPr>
                <w:rFonts w:ascii="Calibri" w:eastAsia="Times New Roman" w:hAnsi="Calibri" w:cs="Times New Roman"/>
                <w:color w:val="auto"/>
                <w:sz w:val="24"/>
                <w:szCs w:val="24"/>
              </w:rPr>
            </w:pPr>
            <w:r w:rsidRPr="00D36C71">
              <w:rPr>
                <w:rFonts w:ascii="Calibri" w:eastAsia="Times New Roman" w:hAnsi="Calibri" w:cs="Times New Roman"/>
                <w:color w:val="auto"/>
                <w:sz w:val="24"/>
                <w:szCs w:val="24"/>
              </w:rPr>
              <w:t>8.</w:t>
            </w:r>
            <w:r w:rsidRPr="00D36C71">
              <w:rPr>
                <w:rFonts w:ascii="Calibri" w:eastAsia="Times New Roman" w:hAnsi="Calibri" w:cs="Times New Roman"/>
                <w:color w:val="auto"/>
                <w:sz w:val="24"/>
                <w:szCs w:val="24"/>
              </w:rPr>
              <w:tab/>
              <w:t>Canales de comunicación para divulgar la información de la Municipalidad</w:t>
            </w:r>
          </w:p>
        </w:tc>
        <w:tc>
          <w:tcPr>
            <w:tcW w:w="1422" w:type="dxa"/>
            <w:tcBorders>
              <w:top w:val="single" w:sz="4" w:space="0" w:color="auto"/>
              <w:left w:val="double" w:sz="4" w:space="0" w:color="auto"/>
              <w:bottom w:val="single" w:sz="4" w:space="0" w:color="auto"/>
              <w:right w:val="double" w:sz="4" w:space="0" w:color="auto"/>
            </w:tcBorders>
            <w:noWrap/>
            <w:vAlign w:val="center"/>
          </w:tcPr>
          <w:p w14:paraId="7B3F3E63" w14:textId="7C67CF30" w:rsidR="00EB6EC8" w:rsidRPr="00CC47CF" w:rsidRDefault="00915419"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53</w:t>
            </w:r>
            <w:r w:rsidR="00EB6EC8">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444961F0" w14:textId="5347F357" w:rsidR="00EB6EC8" w:rsidRPr="00CC47CF" w:rsidRDefault="003957E0"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Bueno</w:t>
            </w:r>
          </w:p>
        </w:tc>
      </w:tr>
      <w:tr w:rsidR="00EB6EC8" w:rsidRPr="00CC47CF" w14:paraId="4BF1FC9C" w14:textId="77777777" w:rsidTr="003957E0">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62BC8337" w14:textId="65F501F2" w:rsidR="00EB6EC8" w:rsidRPr="00FC6D42" w:rsidRDefault="00D36C71" w:rsidP="003957E0">
            <w:pPr>
              <w:jc w:val="both"/>
              <w:rPr>
                <w:rFonts w:ascii="Calibri" w:eastAsia="Times New Roman" w:hAnsi="Calibri" w:cs="Times New Roman"/>
                <w:b w:val="0"/>
                <w:bCs w:val="0"/>
                <w:sz w:val="24"/>
                <w:szCs w:val="24"/>
              </w:rPr>
            </w:pPr>
            <w:r w:rsidRPr="00D36C71">
              <w:rPr>
                <w:rFonts w:ascii="Calibri" w:eastAsia="Times New Roman" w:hAnsi="Calibri" w:cs="Times New Roman"/>
                <w:color w:val="auto"/>
                <w:sz w:val="24"/>
                <w:szCs w:val="24"/>
              </w:rPr>
              <w:t>9.</w:t>
            </w:r>
            <w:r w:rsidRPr="00D36C71">
              <w:rPr>
                <w:rFonts w:ascii="Calibri" w:eastAsia="Times New Roman" w:hAnsi="Calibri" w:cs="Times New Roman"/>
                <w:color w:val="auto"/>
                <w:sz w:val="24"/>
                <w:szCs w:val="24"/>
              </w:rPr>
              <w:tab/>
              <w:t xml:space="preserve"> Accesibilidad telefónica(central telefónica y demás departamentos en caso de que haya usado este medio).</w:t>
            </w:r>
          </w:p>
        </w:tc>
        <w:tc>
          <w:tcPr>
            <w:tcW w:w="1422" w:type="dxa"/>
            <w:tcBorders>
              <w:top w:val="single" w:sz="4" w:space="0" w:color="auto"/>
              <w:left w:val="double" w:sz="4" w:space="0" w:color="auto"/>
              <w:bottom w:val="single" w:sz="4" w:space="0" w:color="auto"/>
              <w:right w:val="double" w:sz="4" w:space="0" w:color="auto"/>
            </w:tcBorders>
            <w:noWrap/>
            <w:vAlign w:val="center"/>
          </w:tcPr>
          <w:p w14:paraId="7502C00D" w14:textId="22605846" w:rsidR="00EB6EC8" w:rsidRPr="00CC47CF" w:rsidRDefault="00915419" w:rsidP="003F4A0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46</w:t>
            </w:r>
            <w:r w:rsidR="00F218FB">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058EA238" w14:textId="15DCFDCD" w:rsidR="006A5D90" w:rsidRPr="00CC47CF"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r w:rsidR="00FC6D42" w:rsidRPr="00CC47CF" w14:paraId="1F8A3C00" w14:textId="77777777" w:rsidTr="003957E0">
        <w:trPr>
          <w:trHeight w:val="669"/>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single" w:sz="4" w:space="0" w:color="auto"/>
              <w:right w:val="double" w:sz="4" w:space="0" w:color="auto"/>
            </w:tcBorders>
            <w:shd w:val="clear" w:color="auto" w:fill="92D050"/>
            <w:noWrap/>
          </w:tcPr>
          <w:p w14:paraId="66989A03" w14:textId="19A2C25F" w:rsidR="00FC6D42" w:rsidRPr="00A17C5D" w:rsidRDefault="00D36C71" w:rsidP="003957E0">
            <w:pPr>
              <w:jc w:val="both"/>
              <w:rPr>
                <w:rFonts w:ascii="Calibri" w:eastAsia="Times New Roman" w:hAnsi="Calibri" w:cs="Times New Roman"/>
                <w:sz w:val="24"/>
                <w:szCs w:val="24"/>
              </w:rPr>
            </w:pPr>
            <w:r w:rsidRPr="00D36C71">
              <w:rPr>
                <w:rFonts w:ascii="Calibri" w:eastAsia="Times New Roman" w:hAnsi="Calibri" w:cs="Times New Roman"/>
                <w:color w:val="auto"/>
                <w:sz w:val="24"/>
                <w:szCs w:val="24"/>
              </w:rPr>
              <w:t>10.</w:t>
            </w:r>
            <w:r w:rsidRPr="00D36C71">
              <w:rPr>
                <w:rFonts w:ascii="Calibri" w:eastAsia="Times New Roman" w:hAnsi="Calibri" w:cs="Times New Roman"/>
                <w:color w:val="auto"/>
                <w:sz w:val="24"/>
                <w:szCs w:val="24"/>
              </w:rPr>
              <w:tab/>
              <w:t xml:space="preserve">Considera usted que la Municipalidad cumple con los derecho de facilitar servicios y productos de apoyo a las personas con discapacidad (Uso de lenguaje </w:t>
            </w:r>
            <w:proofErr w:type="spellStart"/>
            <w:r w:rsidRPr="00D36C71">
              <w:rPr>
                <w:rFonts w:ascii="Calibri" w:eastAsia="Times New Roman" w:hAnsi="Calibri" w:cs="Times New Roman"/>
                <w:color w:val="auto"/>
                <w:sz w:val="24"/>
                <w:szCs w:val="24"/>
              </w:rPr>
              <w:t>lesco</w:t>
            </w:r>
            <w:proofErr w:type="spellEnd"/>
            <w:r w:rsidRPr="00D36C71">
              <w:rPr>
                <w:rFonts w:ascii="Calibri" w:eastAsia="Times New Roman" w:hAnsi="Calibri" w:cs="Times New Roman"/>
                <w:color w:val="auto"/>
                <w:sz w:val="24"/>
                <w:szCs w:val="24"/>
              </w:rPr>
              <w:t xml:space="preserve"> y rótulos braille ).</w:t>
            </w:r>
          </w:p>
        </w:tc>
        <w:tc>
          <w:tcPr>
            <w:tcW w:w="1422" w:type="dxa"/>
            <w:tcBorders>
              <w:top w:val="single" w:sz="4" w:space="0" w:color="auto"/>
              <w:left w:val="double" w:sz="4" w:space="0" w:color="auto"/>
              <w:bottom w:val="single" w:sz="4" w:space="0" w:color="auto"/>
              <w:right w:val="double" w:sz="4" w:space="0" w:color="auto"/>
            </w:tcBorders>
            <w:noWrap/>
            <w:vAlign w:val="center"/>
          </w:tcPr>
          <w:p w14:paraId="075949B9" w14:textId="0D8FF8C3" w:rsidR="00FC6D42" w:rsidRDefault="00915419" w:rsidP="003F4A04">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48</w:t>
            </w:r>
            <w:r w:rsidR="003F4A04">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single" w:sz="4" w:space="0" w:color="auto"/>
              <w:right w:val="double" w:sz="4" w:space="0" w:color="auto"/>
            </w:tcBorders>
            <w:noWrap/>
            <w:vAlign w:val="center"/>
          </w:tcPr>
          <w:p w14:paraId="076DEF83" w14:textId="0A09A940" w:rsidR="00FC6D42" w:rsidRDefault="00762045" w:rsidP="003F4A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Bueno</w:t>
            </w:r>
          </w:p>
        </w:tc>
      </w:tr>
      <w:tr w:rsidR="00FC6D42" w:rsidRPr="00CC47CF" w14:paraId="74C97559" w14:textId="77777777" w:rsidTr="003957E0">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left w:val="double" w:sz="4" w:space="0" w:color="auto"/>
              <w:bottom w:val="double" w:sz="4" w:space="0" w:color="auto"/>
              <w:right w:val="double" w:sz="4" w:space="0" w:color="auto"/>
            </w:tcBorders>
            <w:shd w:val="clear" w:color="auto" w:fill="92D050"/>
            <w:noWrap/>
          </w:tcPr>
          <w:p w14:paraId="1CF1DEFC" w14:textId="0BA8FCF4" w:rsidR="00FC6D42" w:rsidRPr="00A17C5D" w:rsidRDefault="00D36C71" w:rsidP="003957E0">
            <w:pPr>
              <w:jc w:val="both"/>
              <w:rPr>
                <w:rFonts w:ascii="Calibri" w:eastAsia="Times New Roman" w:hAnsi="Calibri" w:cs="Times New Roman"/>
                <w:sz w:val="24"/>
                <w:szCs w:val="24"/>
              </w:rPr>
            </w:pPr>
            <w:r w:rsidRPr="00D36C71">
              <w:rPr>
                <w:rFonts w:ascii="Calibri" w:eastAsia="Times New Roman" w:hAnsi="Calibri" w:cs="Times New Roman"/>
                <w:color w:val="auto"/>
                <w:sz w:val="24"/>
                <w:szCs w:val="24"/>
              </w:rPr>
              <w:t>11.</w:t>
            </w:r>
            <w:r w:rsidRPr="00D36C71">
              <w:rPr>
                <w:rFonts w:ascii="Calibri" w:eastAsia="Times New Roman" w:hAnsi="Calibri" w:cs="Times New Roman"/>
                <w:color w:val="auto"/>
                <w:sz w:val="24"/>
                <w:szCs w:val="24"/>
              </w:rPr>
              <w:tab/>
              <w:t xml:space="preserve"> Calificación general del bien o servicio público que recibió</w:t>
            </w:r>
          </w:p>
        </w:tc>
        <w:tc>
          <w:tcPr>
            <w:tcW w:w="1422" w:type="dxa"/>
            <w:tcBorders>
              <w:top w:val="single" w:sz="4" w:space="0" w:color="auto"/>
              <w:left w:val="double" w:sz="4" w:space="0" w:color="auto"/>
              <w:bottom w:val="double" w:sz="4" w:space="0" w:color="auto"/>
              <w:right w:val="double" w:sz="4" w:space="0" w:color="auto"/>
            </w:tcBorders>
            <w:noWrap/>
            <w:vAlign w:val="center"/>
          </w:tcPr>
          <w:p w14:paraId="06043D65" w14:textId="62CB8421" w:rsidR="00FC6D42" w:rsidRDefault="00915419"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64</w:t>
            </w:r>
            <w:r w:rsidR="003F4A04">
              <w:rPr>
                <w:rFonts w:ascii="Calibri" w:eastAsia="Times New Roman" w:hAnsi="Calibri" w:cs="Times New Roman"/>
                <w:color w:val="000000"/>
                <w:sz w:val="24"/>
                <w:szCs w:val="24"/>
              </w:rPr>
              <w:t>%</w:t>
            </w:r>
          </w:p>
        </w:tc>
        <w:tc>
          <w:tcPr>
            <w:tcW w:w="1315" w:type="dxa"/>
            <w:tcBorders>
              <w:top w:val="single" w:sz="4" w:space="0" w:color="auto"/>
              <w:left w:val="double" w:sz="4" w:space="0" w:color="auto"/>
              <w:bottom w:val="double" w:sz="4" w:space="0" w:color="auto"/>
              <w:right w:val="double" w:sz="4" w:space="0" w:color="auto"/>
            </w:tcBorders>
            <w:noWrap/>
            <w:vAlign w:val="center"/>
          </w:tcPr>
          <w:p w14:paraId="6BB408FB" w14:textId="1674F55F" w:rsidR="00FC6D42" w:rsidRDefault="003957E0" w:rsidP="003F4A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Excelente</w:t>
            </w:r>
          </w:p>
        </w:tc>
      </w:tr>
    </w:tbl>
    <w:p w14:paraId="7811FD8A" w14:textId="77777777" w:rsidR="003957E0" w:rsidRDefault="003957E0" w:rsidP="00293DC1">
      <w:pPr>
        <w:tabs>
          <w:tab w:val="left" w:pos="2317"/>
        </w:tabs>
        <w:jc w:val="both"/>
        <w:rPr>
          <w:rFonts w:ascii="Century Gothic" w:hAnsi="Century Gothic" w:cs="Cambria-Bold"/>
          <w:b/>
          <w:bCs/>
          <w:sz w:val="24"/>
          <w:szCs w:val="24"/>
        </w:rPr>
      </w:pPr>
    </w:p>
    <w:p w14:paraId="45CAF5A9" w14:textId="77777777" w:rsidR="003957E0" w:rsidRDefault="003957E0" w:rsidP="00293DC1">
      <w:pPr>
        <w:tabs>
          <w:tab w:val="left" w:pos="2317"/>
        </w:tabs>
        <w:jc w:val="both"/>
        <w:rPr>
          <w:rFonts w:ascii="Century Gothic" w:hAnsi="Century Gothic" w:cs="Cambria-Bold"/>
          <w:b/>
          <w:bCs/>
          <w:sz w:val="24"/>
          <w:szCs w:val="24"/>
        </w:rPr>
      </w:pPr>
    </w:p>
    <w:p w14:paraId="10DAA59A" w14:textId="77777777" w:rsidR="003957E0" w:rsidRDefault="003957E0" w:rsidP="00293DC1">
      <w:pPr>
        <w:tabs>
          <w:tab w:val="left" w:pos="2317"/>
        </w:tabs>
        <w:jc w:val="both"/>
        <w:rPr>
          <w:rFonts w:ascii="Century Gothic" w:hAnsi="Century Gothic" w:cs="Cambria-Bold"/>
          <w:b/>
          <w:bCs/>
          <w:sz w:val="24"/>
          <w:szCs w:val="24"/>
        </w:rPr>
      </w:pPr>
    </w:p>
    <w:p w14:paraId="09AFB293" w14:textId="77777777" w:rsidR="003957E0" w:rsidRDefault="003957E0" w:rsidP="00293DC1">
      <w:pPr>
        <w:tabs>
          <w:tab w:val="left" w:pos="2317"/>
        </w:tabs>
        <w:jc w:val="both"/>
        <w:rPr>
          <w:rFonts w:ascii="Century Gothic" w:hAnsi="Century Gothic" w:cs="Cambria-Bold"/>
          <w:b/>
          <w:bCs/>
          <w:sz w:val="24"/>
          <w:szCs w:val="24"/>
        </w:rPr>
      </w:pPr>
    </w:p>
    <w:p w14:paraId="3C2F8FA5" w14:textId="77777777" w:rsidR="003957E0" w:rsidRDefault="003957E0" w:rsidP="00293DC1">
      <w:pPr>
        <w:tabs>
          <w:tab w:val="left" w:pos="2317"/>
        </w:tabs>
        <w:jc w:val="both"/>
        <w:rPr>
          <w:rFonts w:ascii="Century Gothic" w:hAnsi="Century Gothic" w:cs="Cambria-Bold"/>
          <w:b/>
          <w:bCs/>
          <w:sz w:val="24"/>
          <w:szCs w:val="24"/>
        </w:rPr>
      </w:pPr>
    </w:p>
    <w:p w14:paraId="1B53CF68" w14:textId="77777777" w:rsidR="003957E0" w:rsidRDefault="003957E0" w:rsidP="00293DC1">
      <w:pPr>
        <w:tabs>
          <w:tab w:val="left" w:pos="2317"/>
        </w:tabs>
        <w:jc w:val="both"/>
        <w:rPr>
          <w:rFonts w:ascii="Century Gothic" w:hAnsi="Century Gothic" w:cs="Cambria-Bold"/>
          <w:b/>
          <w:bCs/>
          <w:sz w:val="24"/>
          <w:szCs w:val="24"/>
        </w:rPr>
      </w:pPr>
    </w:p>
    <w:p w14:paraId="7023BB7F" w14:textId="77777777" w:rsidR="003957E0" w:rsidRDefault="003957E0" w:rsidP="00293DC1">
      <w:pPr>
        <w:tabs>
          <w:tab w:val="left" w:pos="2317"/>
        </w:tabs>
        <w:jc w:val="both"/>
        <w:rPr>
          <w:rFonts w:ascii="Century Gothic" w:hAnsi="Century Gothic" w:cs="Cambria-Bold"/>
          <w:b/>
          <w:bCs/>
          <w:sz w:val="24"/>
          <w:szCs w:val="24"/>
        </w:rPr>
      </w:pPr>
    </w:p>
    <w:p w14:paraId="250484A7" w14:textId="77777777" w:rsidR="003957E0" w:rsidRDefault="003957E0" w:rsidP="00293DC1">
      <w:pPr>
        <w:tabs>
          <w:tab w:val="left" w:pos="2317"/>
        </w:tabs>
        <w:jc w:val="both"/>
        <w:rPr>
          <w:rFonts w:ascii="Century Gothic" w:hAnsi="Century Gothic" w:cs="Cambria-Bold"/>
          <w:b/>
          <w:bCs/>
          <w:sz w:val="24"/>
          <w:szCs w:val="24"/>
        </w:rPr>
      </w:pPr>
    </w:p>
    <w:p w14:paraId="76FD4999" w14:textId="77777777" w:rsidR="003957E0" w:rsidRDefault="003957E0" w:rsidP="00293DC1">
      <w:pPr>
        <w:tabs>
          <w:tab w:val="left" w:pos="2317"/>
        </w:tabs>
        <w:jc w:val="both"/>
        <w:rPr>
          <w:rFonts w:ascii="Century Gothic" w:hAnsi="Century Gothic" w:cs="Cambria-Bold"/>
          <w:b/>
          <w:bCs/>
          <w:sz w:val="24"/>
          <w:szCs w:val="24"/>
        </w:rPr>
      </w:pPr>
    </w:p>
    <w:p w14:paraId="2C521B90" w14:textId="77777777" w:rsidR="003957E0" w:rsidRDefault="003957E0" w:rsidP="00293DC1">
      <w:pPr>
        <w:tabs>
          <w:tab w:val="left" w:pos="2317"/>
        </w:tabs>
        <w:jc w:val="both"/>
        <w:rPr>
          <w:rFonts w:ascii="Century Gothic" w:hAnsi="Century Gothic" w:cs="Cambria-Bold"/>
          <w:b/>
          <w:bCs/>
          <w:sz w:val="24"/>
          <w:szCs w:val="24"/>
        </w:rPr>
      </w:pPr>
    </w:p>
    <w:p w14:paraId="58142B79" w14:textId="18D4ABE2" w:rsidR="00293DC1" w:rsidRDefault="00293DC1" w:rsidP="00A60AD2">
      <w:pPr>
        <w:tabs>
          <w:tab w:val="left" w:pos="2317"/>
        </w:tabs>
        <w:rPr>
          <w:rFonts w:ascii="Century Gothic" w:hAnsi="Century Gothic" w:cs="Cambria-Bold"/>
          <w:sz w:val="24"/>
          <w:szCs w:val="24"/>
        </w:rPr>
      </w:pPr>
    </w:p>
    <w:p w14:paraId="7CC3B281" w14:textId="77777777" w:rsidR="00293DC1" w:rsidRDefault="00293DC1" w:rsidP="00A60AD2">
      <w:pPr>
        <w:tabs>
          <w:tab w:val="left" w:pos="2317"/>
        </w:tabs>
        <w:rPr>
          <w:rFonts w:ascii="Century Gothic" w:hAnsi="Century Gothic" w:cs="Cambria-Bold"/>
          <w:sz w:val="24"/>
          <w:szCs w:val="24"/>
        </w:rPr>
      </w:pPr>
    </w:p>
    <w:p w14:paraId="04D36AE9" w14:textId="5EE56320" w:rsidR="009B37D8" w:rsidRDefault="00297C0C" w:rsidP="00B62B5F">
      <w:pPr>
        <w:tabs>
          <w:tab w:val="left" w:pos="2317"/>
        </w:tabs>
        <w:jc w:val="center"/>
        <w:rPr>
          <w:rFonts w:ascii="Cambria-Bold" w:hAnsi="Cambria-Bold" w:cs="Cambria-Bold"/>
          <w:b/>
          <w:bCs/>
          <w:sz w:val="28"/>
          <w:szCs w:val="28"/>
        </w:rPr>
      </w:pPr>
      <w:r>
        <w:rPr>
          <w:rFonts w:ascii="Cambria-Bold" w:hAnsi="Cambria-Bold" w:cs="Cambria-Bold"/>
          <w:b/>
          <w:bCs/>
          <w:sz w:val="28"/>
          <w:szCs w:val="28"/>
        </w:rPr>
        <w:t>CONCLUSIONES</w:t>
      </w:r>
    </w:p>
    <w:p w14:paraId="2118B62B" w14:textId="77777777" w:rsidR="00AE1386" w:rsidRDefault="00AE1386" w:rsidP="00B62B5F">
      <w:pPr>
        <w:tabs>
          <w:tab w:val="left" w:pos="2317"/>
        </w:tabs>
        <w:jc w:val="center"/>
        <w:rPr>
          <w:rFonts w:ascii="Century Gothic" w:hAnsi="Century Gothic" w:cs="Cambria-Bold"/>
          <w:sz w:val="24"/>
          <w:szCs w:val="24"/>
        </w:rPr>
      </w:pPr>
    </w:p>
    <w:p w14:paraId="1B59C7EA" w14:textId="69E0B543" w:rsidR="00AE1386" w:rsidRDefault="0084651A" w:rsidP="009B37D8">
      <w:pPr>
        <w:pStyle w:val="Prrafodelista"/>
        <w:numPr>
          <w:ilvl w:val="0"/>
          <w:numId w:val="12"/>
        </w:numPr>
        <w:tabs>
          <w:tab w:val="left" w:pos="2317"/>
        </w:tabs>
        <w:spacing w:line="276" w:lineRule="auto"/>
        <w:jc w:val="both"/>
        <w:rPr>
          <w:rFonts w:ascii="Century Gothic" w:hAnsi="Century Gothic" w:cs="Cambria-Bold"/>
          <w:sz w:val="24"/>
          <w:szCs w:val="24"/>
        </w:rPr>
      </w:pPr>
      <w:r>
        <w:rPr>
          <w:rFonts w:ascii="Century Gothic" w:hAnsi="Century Gothic" w:cs="Cambria-Bold"/>
          <w:sz w:val="24"/>
          <w:szCs w:val="24"/>
        </w:rPr>
        <w:t xml:space="preserve"> </w:t>
      </w:r>
      <w:r w:rsidR="00AE1386" w:rsidRPr="00AE1386">
        <w:rPr>
          <w:rFonts w:ascii="Century Gothic" w:hAnsi="Century Gothic" w:cs="Cambria-Bold"/>
          <w:sz w:val="24"/>
          <w:szCs w:val="24"/>
        </w:rPr>
        <w:t>De acuerdo a la calificacion</w:t>
      </w:r>
      <w:r w:rsidR="00AE1386">
        <w:rPr>
          <w:rFonts w:ascii="Century Gothic" w:hAnsi="Century Gothic" w:cs="Cambria-Bold"/>
          <w:sz w:val="24"/>
          <w:szCs w:val="24"/>
        </w:rPr>
        <w:t>es</w:t>
      </w:r>
      <w:r w:rsidR="00AE1386" w:rsidRPr="00AE1386">
        <w:rPr>
          <w:rFonts w:ascii="Century Gothic" w:hAnsi="Century Gothic" w:cs="Cambria-Bold"/>
          <w:sz w:val="24"/>
          <w:szCs w:val="24"/>
        </w:rPr>
        <w:t xml:space="preserve"> obtenida</w:t>
      </w:r>
      <w:r w:rsidR="00AE1386">
        <w:rPr>
          <w:rFonts w:ascii="Century Gothic" w:hAnsi="Century Gothic" w:cs="Cambria-Bold"/>
          <w:sz w:val="24"/>
          <w:szCs w:val="24"/>
        </w:rPr>
        <w:t>s</w:t>
      </w:r>
      <w:r w:rsidR="00AE1386" w:rsidRPr="00AE1386">
        <w:rPr>
          <w:rFonts w:ascii="Century Gothic" w:hAnsi="Century Gothic" w:cs="Cambria-Bold"/>
          <w:sz w:val="24"/>
          <w:szCs w:val="24"/>
        </w:rPr>
        <w:t xml:space="preserve"> en los aspectos evaluados y el porcentaje de satisfacción, es de gran utilidad conocer la percepción de las personas usuarias hacia el servicio brindado ya que</w:t>
      </w:r>
      <w:r w:rsidR="00AE1386">
        <w:rPr>
          <w:rFonts w:ascii="Century Gothic" w:hAnsi="Century Gothic" w:cs="Cambria-Bold"/>
          <w:sz w:val="24"/>
          <w:szCs w:val="24"/>
        </w:rPr>
        <w:t xml:space="preserve"> nos </w:t>
      </w:r>
      <w:r w:rsidR="00AE1386" w:rsidRPr="00AE1386">
        <w:rPr>
          <w:rFonts w:ascii="Century Gothic" w:hAnsi="Century Gothic" w:cs="Cambria-Bold"/>
          <w:sz w:val="24"/>
          <w:szCs w:val="24"/>
        </w:rPr>
        <w:t>permite</w:t>
      </w:r>
      <w:r w:rsidR="00AE1386">
        <w:rPr>
          <w:rFonts w:ascii="Century Gothic" w:hAnsi="Century Gothic" w:cs="Cambria-Bold"/>
          <w:sz w:val="24"/>
          <w:szCs w:val="24"/>
        </w:rPr>
        <w:t xml:space="preserve"> seguir adelante y mejorar  día a día.</w:t>
      </w:r>
    </w:p>
    <w:p w14:paraId="6C96C8D8" w14:textId="77777777" w:rsidR="00AE1386" w:rsidRPr="00AE1386" w:rsidRDefault="00AE1386" w:rsidP="00AE1386">
      <w:pPr>
        <w:tabs>
          <w:tab w:val="left" w:pos="2317"/>
        </w:tabs>
        <w:spacing w:line="276" w:lineRule="auto"/>
        <w:jc w:val="both"/>
        <w:rPr>
          <w:rFonts w:ascii="Century Gothic" w:hAnsi="Century Gothic" w:cs="Cambria-Bold"/>
          <w:sz w:val="24"/>
          <w:szCs w:val="24"/>
        </w:rPr>
      </w:pPr>
    </w:p>
    <w:p w14:paraId="64884310" w14:textId="0579517A" w:rsidR="00AE1386" w:rsidRPr="006E44E9" w:rsidRDefault="00AE1386" w:rsidP="006E44E9">
      <w:pPr>
        <w:pStyle w:val="Prrafodelista"/>
        <w:numPr>
          <w:ilvl w:val="0"/>
          <w:numId w:val="12"/>
        </w:numPr>
        <w:tabs>
          <w:tab w:val="left" w:pos="2317"/>
        </w:tabs>
        <w:spacing w:line="276" w:lineRule="auto"/>
        <w:jc w:val="both"/>
        <w:rPr>
          <w:rFonts w:ascii="Century Gothic" w:hAnsi="Century Gothic" w:cs="Cambria-Bold"/>
          <w:sz w:val="24"/>
          <w:szCs w:val="24"/>
        </w:rPr>
      </w:pPr>
      <w:r w:rsidRPr="00AE1386">
        <w:rPr>
          <w:rFonts w:ascii="Century Gothic" w:hAnsi="Century Gothic" w:cs="Cambria-Bold"/>
          <w:sz w:val="24"/>
          <w:szCs w:val="24"/>
        </w:rPr>
        <w:t xml:space="preserve">Por otro lado, la </w:t>
      </w:r>
      <w:r w:rsidR="006E44E9">
        <w:rPr>
          <w:rFonts w:ascii="Century Gothic" w:hAnsi="Century Gothic" w:cs="Cambria-Bold"/>
          <w:sz w:val="24"/>
          <w:szCs w:val="24"/>
        </w:rPr>
        <w:t xml:space="preserve">amabilidad, </w:t>
      </w:r>
      <w:r w:rsidRPr="00AE1386">
        <w:rPr>
          <w:rFonts w:ascii="Century Gothic" w:hAnsi="Century Gothic" w:cs="Cambria-Bold"/>
          <w:sz w:val="24"/>
          <w:szCs w:val="24"/>
        </w:rPr>
        <w:t>cortesía y</w:t>
      </w:r>
      <w:r w:rsidR="006E44E9">
        <w:rPr>
          <w:rFonts w:ascii="Century Gothic" w:hAnsi="Century Gothic" w:cs="Cambria-Bold"/>
          <w:sz w:val="24"/>
          <w:szCs w:val="24"/>
        </w:rPr>
        <w:t xml:space="preserve"> respeto</w:t>
      </w:r>
      <w:r w:rsidRPr="00AE1386">
        <w:rPr>
          <w:rFonts w:ascii="Century Gothic" w:hAnsi="Century Gothic" w:cs="Cambria-Bold"/>
          <w:sz w:val="24"/>
          <w:szCs w:val="24"/>
        </w:rPr>
        <w:t xml:space="preserve">, son los </w:t>
      </w:r>
      <w:r w:rsidR="006E44E9">
        <w:rPr>
          <w:rFonts w:ascii="Century Gothic" w:hAnsi="Century Gothic" w:cs="Cambria-Bold"/>
          <w:sz w:val="24"/>
          <w:szCs w:val="24"/>
        </w:rPr>
        <w:t>tres</w:t>
      </w:r>
      <w:r w:rsidRPr="00AE1386">
        <w:rPr>
          <w:rFonts w:ascii="Century Gothic" w:hAnsi="Century Gothic" w:cs="Cambria-Bold"/>
          <w:sz w:val="24"/>
          <w:szCs w:val="24"/>
        </w:rPr>
        <w:t xml:space="preserve"> aspectos </w:t>
      </w:r>
      <w:r w:rsidR="006E44E9">
        <w:rPr>
          <w:rFonts w:ascii="Century Gothic" w:hAnsi="Century Gothic" w:cs="Cambria-Bold"/>
          <w:sz w:val="24"/>
          <w:szCs w:val="24"/>
        </w:rPr>
        <w:t xml:space="preserve">que obtuvieron la </w:t>
      </w:r>
      <w:r w:rsidRPr="00AE1386">
        <w:rPr>
          <w:rFonts w:ascii="Century Gothic" w:hAnsi="Century Gothic" w:cs="Cambria-Bold"/>
          <w:sz w:val="24"/>
          <w:szCs w:val="24"/>
        </w:rPr>
        <w:t xml:space="preserve">calificaciones </w:t>
      </w:r>
      <w:r w:rsidR="006E44E9">
        <w:rPr>
          <w:rFonts w:ascii="Century Gothic" w:hAnsi="Century Gothic" w:cs="Cambria-Bold"/>
          <w:sz w:val="24"/>
          <w:szCs w:val="24"/>
        </w:rPr>
        <w:t xml:space="preserve">más </w:t>
      </w:r>
      <w:r w:rsidRPr="00AE1386">
        <w:rPr>
          <w:rFonts w:ascii="Century Gothic" w:hAnsi="Century Gothic" w:cs="Cambria-Bold"/>
          <w:sz w:val="24"/>
          <w:szCs w:val="24"/>
        </w:rPr>
        <w:t>altas</w:t>
      </w:r>
      <w:r w:rsidR="006E44E9">
        <w:rPr>
          <w:rFonts w:ascii="Century Gothic" w:hAnsi="Century Gothic" w:cs="Cambria-Bold"/>
          <w:sz w:val="24"/>
          <w:szCs w:val="24"/>
        </w:rPr>
        <w:t xml:space="preserve"> con un 62% excelente mostrando nuestra mayor fortaleza </w:t>
      </w:r>
      <w:r w:rsidRPr="006E44E9">
        <w:rPr>
          <w:rFonts w:ascii="Century Gothic" w:hAnsi="Century Gothic" w:cs="Cambria-Bold"/>
          <w:sz w:val="24"/>
          <w:szCs w:val="24"/>
        </w:rPr>
        <w:t>de</w:t>
      </w:r>
      <w:r w:rsidR="006E44E9">
        <w:rPr>
          <w:rFonts w:ascii="Century Gothic" w:hAnsi="Century Gothic" w:cs="Cambria-Bold"/>
          <w:sz w:val="24"/>
          <w:szCs w:val="24"/>
        </w:rPr>
        <w:t>l</w:t>
      </w:r>
      <w:r w:rsidRPr="006E44E9">
        <w:rPr>
          <w:rFonts w:ascii="Century Gothic" w:hAnsi="Century Gothic" w:cs="Cambria-Bold"/>
          <w:sz w:val="24"/>
          <w:szCs w:val="24"/>
        </w:rPr>
        <w:t xml:space="preserve"> servicio al cliente</w:t>
      </w:r>
      <w:r w:rsidR="006E44E9">
        <w:rPr>
          <w:rFonts w:ascii="Century Gothic" w:hAnsi="Century Gothic" w:cs="Cambria-Bold"/>
          <w:sz w:val="24"/>
          <w:szCs w:val="24"/>
        </w:rPr>
        <w:t>.</w:t>
      </w:r>
    </w:p>
    <w:p w14:paraId="2929331C" w14:textId="77777777" w:rsidR="009B37D8" w:rsidRPr="00AE1386" w:rsidRDefault="009B37D8" w:rsidP="00AE1386">
      <w:pPr>
        <w:pStyle w:val="Prrafodelista"/>
        <w:tabs>
          <w:tab w:val="left" w:pos="2317"/>
        </w:tabs>
        <w:spacing w:line="276" w:lineRule="auto"/>
        <w:jc w:val="both"/>
        <w:rPr>
          <w:rFonts w:ascii="Century Gothic" w:hAnsi="Century Gothic" w:cs="Cambria-Bold"/>
          <w:sz w:val="24"/>
          <w:szCs w:val="24"/>
        </w:rPr>
      </w:pPr>
    </w:p>
    <w:p w14:paraId="0657AE88" w14:textId="01F03928" w:rsidR="000279A2" w:rsidRPr="00B55003" w:rsidRDefault="000279A2" w:rsidP="000279A2">
      <w:pPr>
        <w:pStyle w:val="Prrafodelista"/>
        <w:numPr>
          <w:ilvl w:val="0"/>
          <w:numId w:val="12"/>
        </w:numPr>
        <w:tabs>
          <w:tab w:val="left" w:pos="2317"/>
        </w:tabs>
        <w:spacing w:line="276" w:lineRule="auto"/>
        <w:jc w:val="both"/>
        <w:rPr>
          <w:rFonts w:ascii="Century Gothic" w:hAnsi="Century Gothic" w:cs="Cambria-Bold"/>
          <w:sz w:val="24"/>
          <w:szCs w:val="24"/>
        </w:rPr>
      </w:pPr>
      <w:r w:rsidRPr="000279A2">
        <w:rPr>
          <w:rFonts w:ascii="Century Gothic" w:hAnsi="Century Gothic" w:cs="Cambria-Bold"/>
          <w:sz w:val="24"/>
          <w:szCs w:val="24"/>
        </w:rPr>
        <w:t>Orientar a los</w:t>
      </w:r>
      <w:r>
        <w:rPr>
          <w:rFonts w:ascii="Century Gothic" w:hAnsi="Century Gothic" w:cs="Cambria-Bold"/>
          <w:sz w:val="24"/>
          <w:szCs w:val="24"/>
        </w:rPr>
        <w:t xml:space="preserve"> jefes de departamento </w:t>
      </w:r>
      <w:r w:rsidRPr="000279A2">
        <w:rPr>
          <w:rFonts w:ascii="Century Gothic" w:hAnsi="Century Gothic" w:cs="Cambria-Bold"/>
          <w:sz w:val="24"/>
          <w:szCs w:val="24"/>
        </w:rPr>
        <w:t>sobre la importancia de dar</w:t>
      </w:r>
      <w:r>
        <w:rPr>
          <w:rFonts w:ascii="Century Gothic" w:hAnsi="Century Gothic" w:cs="Cambria-Bold"/>
          <w:sz w:val="24"/>
          <w:szCs w:val="24"/>
        </w:rPr>
        <w:t xml:space="preserve"> </w:t>
      </w:r>
      <w:r w:rsidRPr="000279A2">
        <w:rPr>
          <w:rFonts w:ascii="Century Gothic" w:hAnsi="Century Gothic" w:cs="Cambria-Bold"/>
          <w:sz w:val="24"/>
          <w:szCs w:val="24"/>
        </w:rPr>
        <w:t xml:space="preserve">seguimiento a los trámites, a fin de agilizar la gestión, tratando siempre que </w:t>
      </w:r>
      <w:r>
        <w:rPr>
          <w:rFonts w:ascii="Century Gothic" w:hAnsi="Century Gothic" w:cs="Cambria-Bold"/>
          <w:sz w:val="24"/>
          <w:szCs w:val="24"/>
        </w:rPr>
        <w:t xml:space="preserve">la </w:t>
      </w:r>
      <w:r w:rsidRPr="000279A2">
        <w:rPr>
          <w:rFonts w:ascii="Century Gothic" w:hAnsi="Century Gothic" w:cs="Cambria-Bold"/>
          <w:sz w:val="24"/>
          <w:szCs w:val="24"/>
        </w:rPr>
        <w:t>misma sea resuelta en el menor tiempo posible</w:t>
      </w:r>
    </w:p>
    <w:p w14:paraId="5DE84EA7" w14:textId="77777777" w:rsidR="009B37D8" w:rsidRPr="009B37D8" w:rsidRDefault="009B37D8" w:rsidP="009B37D8">
      <w:pPr>
        <w:pStyle w:val="Prrafodelista"/>
        <w:tabs>
          <w:tab w:val="left" w:pos="2317"/>
        </w:tabs>
        <w:ind w:left="360"/>
        <w:jc w:val="both"/>
        <w:rPr>
          <w:rFonts w:ascii="Century Gothic" w:hAnsi="Century Gothic" w:cs="Cambria-Bold"/>
          <w:sz w:val="24"/>
          <w:szCs w:val="24"/>
        </w:rPr>
      </w:pPr>
    </w:p>
    <w:p w14:paraId="5C7E7B19" w14:textId="4AEF2CC8" w:rsidR="00591A0C" w:rsidRDefault="00591A0C" w:rsidP="006B1F92">
      <w:pPr>
        <w:pStyle w:val="Prrafodelista"/>
        <w:numPr>
          <w:ilvl w:val="0"/>
          <w:numId w:val="12"/>
        </w:numPr>
        <w:tabs>
          <w:tab w:val="left" w:pos="2317"/>
        </w:tabs>
        <w:spacing w:line="276" w:lineRule="auto"/>
        <w:jc w:val="both"/>
        <w:rPr>
          <w:rFonts w:ascii="Century Gothic" w:hAnsi="Century Gothic" w:cs="Cambria-Bold"/>
          <w:sz w:val="24"/>
          <w:szCs w:val="24"/>
        </w:rPr>
      </w:pPr>
      <w:r w:rsidRPr="006B1F92">
        <w:rPr>
          <w:rFonts w:ascii="Century Gothic" w:hAnsi="Century Gothic" w:cs="Cambria-Bold"/>
          <w:sz w:val="24"/>
          <w:szCs w:val="24"/>
        </w:rPr>
        <w:t>Entre más información exista en el sitio web institucional, menos dudas van a surgir de los municipios  por lo que es un compromiso alimentar la página y por ende lograr con ello un servicio más expedito cuando de información en línea se trate.</w:t>
      </w:r>
    </w:p>
    <w:p w14:paraId="5495C4E7" w14:textId="77777777" w:rsidR="00B55003" w:rsidRDefault="00B55003" w:rsidP="00B55003">
      <w:pPr>
        <w:pStyle w:val="Prrafodelista"/>
        <w:tabs>
          <w:tab w:val="left" w:pos="2317"/>
        </w:tabs>
        <w:spacing w:line="276" w:lineRule="auto"/>
        <w:jc w:val="both"/>
        <w:rPr>
          <w:rFonts w:ascii="Century Gothic" w:hAnsi="Century Gothic" w:cs="Cambria-Bold"/>
          <w:sz w:val="24"/>
          <w:szCs w:val="24"/>
        </w:rPr>
      </w:pPr>
    </w:p>
    <w:p w14:paraId="40A58210" w14:textId="0227DEAB" w:rsidR="00B55003" w:rsidRPr="00B55003" w:rsidRDefault="00B55003" w:rsidP="00B55003">
      <w:pPr>
        <w:pStyle w:val="Prrafodelista"/>
        <w:numPr>
          <w:ilvl w:val="0"/>
          <w:numId w:val="12"/>
        </w:numPr>
        <w:tabs>
          <w:tab w:val="left" w:pos="2317"/>
        </w:tabs>
        <w:spacing w:line="276" w:lineRule="auto"/>
        <w:jc w:val="both"/>
        <w:rPr>
          <w:rFonts w:ascii="Century Gothic" w:hAnsi="Century Gothic" w:cs="Cambria-Bold"/>
          <w:sz w:val="24"/>
          <w:szCs w:val="24"/>
        </w:rPr>
      </w:pPr>
      <w:r w:rsidRPr="00B55003">
        <w:rPr>
          <w:rFonts w:ascii="Century Gothic" w:hAnsi="Century Gothic" w:cs="Cambria-Bold"/>
          <w:sz w:val="24"/>
          <w:szCs w:val="24"/>
        </w:rPr>
        <w:t xml:space="preserve">Informar a los </w:t>
      </w:r>
      <w:r>
        <w:rPr>
          <w:rFonts w:ascii="Century Gothic" w:hAnsi="Century Gothic" w:cs="Cambria-Bold"/>
          <w:sz w:val="24"/>
          <w:szCs w:val="24"/>
        </w:rPr>
        <w:t xml:space="preserve">munícipes </w:t>
      </w:r>
      <w:r w:rsidRPr="00B55003">
        <w:rPr>
          <w:rFonts w:ascii="Century Gothic" w:hAnsi="Century Gothic" w:cs="Cambria-Bold"/>
          <w:sz w:val="24"/>
          <w:szCs w:val="24"/>
        </w:rPr>
        <w:t xml:space="preserve">sobre los alcances y medios de acceder a la </w:t>
      </w:r>
      <w:r w:rsidR="006E44E9" w:rsidRPr="00B55003">
        <w:rPr>
          <w:rFonts w:ascii="Century Gothic" w:hAnsi="Century Gothic" w:cs="Cambria-Bold"/>
          <w:sz w:val="24"/>
          <w:szCs w:val="24"/>
        </w:rPr>
        <w:t>Contraloría</w:t>
      </w:r>
      <w:r>
        <w:rPr>
          <w:rFonts w:ascii="Century Gothic" w:hAnsi="Century Gothic" w:cs="Cambria-Bold"/>
          <w:sz w:val="24"/>
          <w:szCs w:val="24"/>
        </w:rPr>
        <w:t xml:space="preserve"> </w:t>
      </w:r>
      <w:r w:rsidRPr="00B55003">
        <w:rPr>
          <w:rFonts w:ascii="Century Gothic" w:hAnsi="Century Gothic" w:cs="Cambria-Bold"/>
          <w:sz w:val="24"/>
          <w:szCs w:val="24"/>
        </w:rPr>
        <w:t>de Servicios</w:t>
      </w:r>
      <w:r w:rsidR="006E44E9">
        <w:rPr>
          <w:rFonts w:ascii="Century Gothic" w:hAnsi="Century Gothic" w:cs="Cambria-Bold"/>
          <w:sz w:val="24"/>
          <w:szCs w:val="24"/>
        </w:rPr>
        <w:t>.</w:t>
      </w:r>
    </w:p>
    <w:p w14:paraId="46990790" w14:textId="77777777" w:rsidR="006B1F92" w:rsidRDefault="006B1F92" w:rsidP="006B1F92">
      <w:pPr>
        <w:pStyle w:val="Prrafodelista"/>
        <w:tabs>
          <w:tab w:val="left" w:pos="2317"/>
        </w:tabs>
        <w:spacing w:line="276" w:lineRule="auto"/>
        <w:jc w:val="both"/>
        <w:rPr>
          <w:rFonts w:ascii="Century Gothic" w:hAnsi="Century Gothic" w:cs="Cambria-Bold"/>
          <w:sz w:val="24"/>
          <w:szCs w:val="24"/>
        </w:rPr>
      </w:pPr>
    </w:p>
    <w:p w14:paraId="25B64018" w14:textId="48686CEE" w:rsidR="00297C0C" w:rsidRPr="006153C8" w:rsidRDefault="00297C0C" w:rsidP="006B1F92">
      <w:pPr>
        <w:pStyle w:val="Prrafodelista"/>
        <w:tabs>
          <w:tab w:val="left" w:pos="2317"/>
        </w:tabs>
        <w:spacing w:line="276" w:lineRule="auto"/>
        <w:ind w:left="360"/>
        <w:jc w:val="both"/>
        <w:rPr>
          <w:rFonts w:ascii="Century Gothic" w:hAnsi="Century Gothic" w:cs="Cambria-Bold"/>
          <w:sz w:val="24"/>
          <w:szCs w:val="24"/>
        </w:rPr>
      </w:pPr>
    </w:p>
    <w:p w14:paraId="0ADECD46" w14:textId="5C054C69" w:rsidR="00297C0C" w:rsidRPr="00A60AD2" w:rsidRDefault="00297C0C" w:rsidP="00297C0C">
      <w:pPr>
        <w:tabs>
          <w:tab w:val="left" w:pos="2317"/>
        </w:tabs>
        <w:spacing w:line="240" w:lineRule="auto"/>
        <w:jc w:val="both"/>
        <w:rPr>
          <w:rFonts w:ascii="Century Gothic" w:hAnsi="Century Gothic" w:cs="Cambria-Bold"/>
          <w:sz w:val="24"/>
          <w:szCs w:val="24"/>
        </w:rPr>
      </w:pPr>
    </w:p>
    <w:sectPr w:rsidR="00297C0C" w:rsidRPr="00A60AD2">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4C2BE" w14:textId="77777777" w:rsidR="009F0614" w:rsidRDefault="009F0614" w:rsidP="00DF793A">
      <w:pPr>
        <w:spacing w:after="0" w:line="240" w:lineRule="auto"/>
      </w:pPr>
      <w:r>
        <w:separator/>
      </w:r>
    </w:p>
  </w:endnote>
  <w:endnote w:type="continuationSeparator" w:id="0">
    <w:p w14:paraId="1677E9A6" w14:textId="77777777" w:rsidR="009F0614" w:rsidRDefault="009F0614" w:rsidP="00DF7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Bold">
    <w:altName w:val="Cambria"/>
    <w:panose1 w:val="00000000000000000000"/>
    <w:charset w:val="00"/>
    <w:family w:val="auto"/>
    <w:notTrueType/>
    <w:pitch w:val="default"/>
    <w:sig w:usb0="00000003" w:usb1="00000000" w:usb2="00000000" w:usb3="00000000" w:csb0="00000001" w:csb1="00000000"/>
  </w:font>
  <w:font w:name="Century Gothic">
    <w:altName w:val="Century Gothic"/>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ACCCD" w14:textId="77777777" w:rsidR="009F0614" w:rsidRDefault="009F0614" w:rsidP="00DF793A">
      <w:pPr>
        <w:spacing w:after="0" w:line="240" w:lineRule="auto"/>
      </w:pPr>
      <w:r>
        <w:separator/>
      </w:r>
    </w:p>
  </w:footnote>
  <w:footnote w:type="continuationSeparator" w:id="0">
    <w:p w14:paraId="23462F36" w14:textId="77777777" w:rsidR="009F0614" w:rsidRDefault="009F0614" w:rsidP="00DF7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6328" w14:textId="5471D26D" w:rsidR="009A01BF" w:rsidRPr="00D7333F" w:rsidRDefault="00A47F4F" w:rsidP="009A01BF">
    <w:pPr>
      <w:pStyle w:val="Encabezado"/>
      <w:jc w:val="center"/>
      <w:rPr>
        <w:rFonts w:ascii="Eras Medium ITC" w:hAnsi="Eras Medium ITC"/>
        <w:b/>
        <w:sz w:val="28"/>
        <w:szCs w:val="28"/>
      </w:rPr>
    </w:pPr>
    <w:r w:rsidRPr="007A7CDB">
      <w:rPr>
        <w:rFonts w:ascii="Eras Medium ITC" w:hAnsi="Eras Medium ITC"/>
        <w:b/>
        <w:noProof/>
        <w:sz w:val="28"/>
        <w:szCs w:val="28"/>
      </w:rPr>
      <w:drawing>
        <wp:anchor distT="0" distB="0" distL="114300" distR="114300" simplePos="0" relativeHeight="251661312" behindDoc="1" locked="0" layoutInCell="1" allowOverlap="1" wp14:anchorId="31123C83" wp14:editId="56345550">
          <wp:simplePos x="0" y="0"/>
          <wp:positionH relativeFrom="margin">
            <wp:posOffset>-926465</wp:posOffset>
          </wp:positionH>
          <wp:positionV relativeFrom="paragraph">
            <wp:posOffset>-306705</wp:posOffset>
          </wp:positionV>
          <wp:extent cx="1002030" cy="1033145"/>
          <wp:effectExtent l="0" t="0" r="7620" b="0"/>
          <wp:wrapTight wrapText="bothSides">
            <wp:wrapPolygon edited="0">
              <wp:start x="0" y="0"/>
              <wp:lineTo x="0" y="21109"/>
              <wp:lineTo x="21354" y="21109"/>
              <wp:lineTo x="2135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03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E72317B" wp14:editId="22E465F2">
          <wp:simplePos x="0" y="0"/>
          <wp:positionH relativeFrom="margin">
            <wp:posOffset>4883150</wp:posOffset>
          </wp:positionH>
          <wp:positionV relativeFrom="paragraph">
            <wp:posOffset>-179705</wp:posOffset>
          </wp:positionV>
          <wp:extent cx="1724660" cy="842645"/>
          <wp:effectExtent l="0" t="0" r="8890" b="0"/>
          <wp:wrapTight wrapText="bothSides">
            <wp:wrapPolygon edited="0">
              <wp:start x="0" y="0"/>
              <wp:lineTo x="0" y="20998"/>
              <wp:lineTo x="21473" y="20998"/>
              <wp:lineTo x="2147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660" cy="842645"/>
                  </a:xfrm>
                  <a:prstGeom prst="rect">
                    <a:avLst/>
                  </a:prstGeom>
                  <a:noFill/>
                </pic:spPr>
              </pic:pic>
            </a:graphicData>
          </a:graphic>
          <wp14:sizeRelH relativeFrom="page">
            <wp14:pctWidth>0</wp14:pctWidth>
          </wp14:sizeRelH>
          <wp14:sizeRelV relativeFrom="page">
            <wp14:pctHeight>0</wp14:pctHeight>
          </wp14:sizeRelV>
        </wp:anchor>
      </w:drawing>
    </w:r>
    <w:r w:rsidR="009A01BF" w:rsidRPr="00D7333F">
      <w:rPr>
        <w:rFonts w:ascii="Eras Medium ITC" w:hAnsi="Eras Medium ITC"/>
        <w:b/>
        <w:sz w:val="28"/>
        <w:szCs w:val="28"/>
      </w:rPr>
      <w:t xml:space="preserve">Municipalidad de Orotina, </w:t>
    </w:r>
    <w:r w:rsidR="007A7CDB" w:rsidRPr="00D7333F">
      <w:rPr>
        <w:rFonts w:ascii="Eras Medium ITC" w:hAnsi="Eras Medium ITC"/>
        <w:b/>
        <w:sz w:val="28"/>
        <w:szCs w:val="28"/>
      </w:rPr>
      <w:t>Contraloría</w:t>
    </w:r>
    <w:r w:rsidR="009A01BF" w:rsidRPr="00D7333F">
      <w:rPr>
        <w:rFonts w:ascii="Eras Medium ITC" w:hAnsi="Eras Medium ITC"/>
        <w:b/>
        <w:sz w:val="28"/>
        <w:szCs w:val="28"/>
      </w:rPr>
      <w:t xml:space="preserve"> de Servicios</w:t>
    </w:r>
  </w:p>
  <w:p w14:paraId="2894C21C" w14:textId="2345290D" w:rsidR="009A01BF" w:rsidRPr="00D7333F" w:rsidRDefault="009A01BF" w:rsidP="009A01BF">
    <w:pPr>
      <w:pStyle w:val="Encabezado"/>
      <w:jc w:val="center"/>
      <w:rPr>
        <w:rFonts w:ascii="Eras Medium ITC" w:hAnsi="Eras Medium ITC"/>
        <w:b/>
        <w:sz w:val="28"/>
        <w:szCs w:val="28"/>
      </w:rPr>
    </w:pPr>
    <w:r w:rsidRPr="00D7333F">
      <w:rPr>
        <w:rFonts w:ascii="Eras Medium ITC" w:hAnsi="Eras Medium ITC" w:cs="Arial"/>
        <w:b/>
        <w:sz w:val="28"/>
        <w:szCs w:val="28"/>
      </w:rPr>
      <w:t>Encuesta de percepción y satisfacción de las personas usuarias</w:t>
    </w:r>
    <w:r w:rsidRPr="00D7333F">
      <w:rPr>
        <w:rFonts w:ascii="Eras Medium ITC" w:hAnsi="Eras Medium ITC"/>
        <w:b/>
        <w:sz w:val="28"/>
        <w:szCs w:val="28"/>
      </w:rPr>
      <w:t xml:space="preserve"> 20</w:t>
    </w:r>
    <w:r w:rsidR="0037768D">
      <w:rPr>
        <w:rFonts w:ascii="Eras Medium ITC" w:hAnsi="Eras Medium ITC"/>
        <w:b/>
        <w:sz w:val="28"/>
        <w:szCs w:val="28"/>
      </w:rPr>
      <w:t>2</w:t>
    </w:r>
    <w:r w:rsidR="00263B86">
      <w:rPr>
        <w:rFonts w:ascii="Eras Medium ITC" w:hAnsi="Eras Medium ITC"/>
        <w:b/>
        <w:sz w:val="28"/>
        <w:szCs w:val="28"/>
      </w:rPr>
      <w:t>1</w:t>
    </w:r>
  </w:p>
  <w:p w14:paraId="59CF1BFC" w14:textId="3313D568" w:rsidR="009A01BF" w:rsidRDefault="009A01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9756A"/>
    <w:multiLevelType w:val="multilevel"/>
    <w:tmpl w:val="FB2684D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pStyle w:val="SIIMIndicador"/>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5A41EE"/>
    <w:multiLevelType w:val="hybridMultilevel"/>
    <w:tmpl w:val="33F82C2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2770196"/>
    <w:multiLevelType w:val="hybridMultilevel"/>
    <w:tmpl w:val="01A68EF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A0D19C7"/>
    <w:multiLevelType w:val="hybridMultilevel"/>
    <w:tmpl w:val="85244AF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5B3168"/>
    <w:multiLevelType w:val="hybridMultilevel"/>
    <w:tmpl w:val="3E46597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13228BD"/>
    <w:multiLevelType w:val="hybridMultilevel"/>
    <w:tmpl w:val="964C51D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31E6CFD"/>
    <w:multiLevelType w:val="hybridMultilevel"/>
    <w:tmpl w:val="EEF273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B756C6D"/>
    <w:multiLevelType w:val="hybridMultilevel"/>
    <w:tmpl w:val="9E163E2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EE12190"/>
    <w:multiLevelType w:val="hybridMultilevel"/>
    <w:tmpl w:val="DC3469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3AF6B78"/>
    <w:multiLevelType w:val="hybridMultilevel"/>
    <w:tmpl w:val="C0C0FD24"/>
    <w:lvl w:ilvl="0" w:tplc="093E108C">
      <w:start w:val="1"/>
      <w:numFmt w:val="decimal"/>
      <w:lvlText w:val="%1."/>
      <w:lvlJc w:val="left"/>
      <w:pPr>
        <w:ind w:left="643" w:hanging="360"/>
      </w:pPr>
      <w:rPr>
        <w:rFonts w:hint="default"/>
        <w:b/>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0" w15:restartNumberingAfterBreak="0">
    <w:nsid w:val="43F01834"/>
    <w:multiLevelType w:val="hybridMultilevel"/>
    <w:tmpl w:val="657EFE68"/>
    <w:lvl w:ilvl="0" w:tplc="9F88CFFC">
      <w:start w:val="1"/>
      <w:numFmt w:val="decimal"/>
      <w:lvlText w:val="%1."/>
      <w:lvlJc w:val="left"/>
      <w:pPr>
        <w:ind w:left="644" w:hanging="360"/>
      </w:pPr>
      <w:rPr>
        <w:b/>
        <w:bCs/>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1" w15:restartNumberingAfterBreak="0">
    <w:nsid w:val="47E85ABA"/>
    <w:multiLevelType w:val="hybridMultilevel"/>
    <w:tmpl w:val="C158D2D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13A7180"/>
    <w:multiLevelType w:val="hybridMultilevel"/>
    <w:tmpl w:val="1778DD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59E50F4"/>
    <w:multiLevelType w:val="hybridMultilevel"/>
    <w:tmpl w:val="ED1A88D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E99645B"/>
    <w:multiLevelType w:val="hybridMultilevel"/>
    <w:tmpl w:val="7548DB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52F7D6D"/>
    <w:multiLevelType w:val="hybridMultilevel"/>
    <w:tmpl w:val="14C8B8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5401A09"/>
    <w:multiLevelType w:val="hybridMultilevel"/>
    <w:tmpl w:val="25C8CCB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71448F0"/>
    <w:multiLevelType w:val="hybridMultilevel"/>
    <w:tmpl w:val="B4FCD6F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6382650"/>
    <w:multiLevelType w:val="hybridMultilevel"/>
    <w:tmpl w:val="FA62387C"/>
    <w:lvl w:ilvl="0" w:tplc="EE78F18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341AF"/>
    <w:multiLevelType w:val="hybridMultilevel"/>
    <w:tmpl w:val="2894286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87857AA"/>
    <w:multiLevelType w:val="hybridMultilevel"/>
    <w:tmpl w:val="C2EC8A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ACC350A"/>
    <w:multiLevelType w:val="hybridMultilevel"/>
    <w:tmpl w:val="0E6CC5B4"/>
    <w:lvl w:ilvl="0" w:tplc="EE78F18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F925141"/>
    <w:multiLevelType w:val="hybridMultilevel"/>
    <w:tmpl w:val="C9C631F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418217478">
    <w:abstractNumId w:val="0"/>
  </w:num>
  <w:num w:numId="2" w16cid:durableId="921184017">
    <w:abstractNumId w:val="3"/>
  </w:num>
  <w:num w:numId="3" w16cid:durableId="1689334303">
    <w:abstractNumId w:val="15"/>
  </w:num>
  <w:num w:numId="4" w16cid:durableId="708148714">
    <w:abstractNumId w:val="4"/>
  </w:num>
  <w:num w:numId="5" w16cid:durableId="1467703305">
    <w:abstractNumId w:val="22"/>
  </w:num>
  <w:num w:numId="6" w16cid:durableId="350691943">
    <w:abstractNumId w:val="18"/>
  </w:num>
  <w:num w:numId="7" w16cid:durableId="318778210">
    <w:abstractNumId w:val="9"/>
  </w:num>
  <w:num w:numId="8" w16cid:durableId="1678263797">
    <w:abstractNumId w:val="16"/>
  </w:num>
  <w:num w:numId="9" w16cid:durableId="1892300792">
    <w:abstractNumId w:val="10"/>
  </w:num>
  <w:num w:numId="10" w16cid:durableId="154614499">
    <w:abstractNumId w:val="21"/>
  </w:num>
  <w:num w:numId="11" w16cid:durableId="1326350328">
    <w:abstractNumId w:val="8"/>
  </w:num>
  <w:num w:numId="12" w16cid:durableId="909122970">
    <w:abstractNumId w:val="17"/>
  </w:num>
  <w:num w:numId="13" w16cid:durableId="188301330">
    <w:abstractNumId w:val="14"/>
  </w:num>
  <w:num w:numId="14" w16cid:durableId="1808157285">
    <w:abstractNumId w:val="19"/>
  </w:num>
  <w:num w:numId="15" w16cid:durableId="1794011289">
    <w:abstractNumId w:val="2"/>
  </w:num>
  <w:num w:numId="16" w16cid:durableId="366611476">
    <w:abstractNumId w:val="20"/>
  </w:num>
  <w:num w:numId="17" w16cid:durableId="1836068733">
    <w:abstractNumId w:val="12"/>
  </w:num>
  <w:num w:numId="18" w16cid:durableId="311720951">
    <w:abstractNumId w:val="11"/>
  </w:num>
  <w:num w:numId="19" w16cid:durableId="1888301767">
    <w:abstractNumId w:val="7"/>
  </w:num>
  <w:num w:numId="20" w16cid:durableId="341398285">
    <w:abstractNumId w:val="6"/>
  </w:num>
  <w:num w:numId="21" w16cid:durableId="1043138800">
    <w:abstractNumId w:val="1"/>
  </w:num>
  <w:num w:numId="22" w16cid:durableId="1622489662">
    <w:abstractNumId w:val="5"/>
  </w:num>
  <w:num w:numId="23" w16cid:durableId="17605646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79F"/>
    <w:rsid w:val="00024FA8"/>
    <w:rsid w:val="000279A2"/>
    <w:rsid w:val="0003253B"/>
    <w:rsid w:val="000354A5"/>
    <w:rsid w:val="000450BC"/>
    <w:rsid w:val="00062C0B"/>
    <w:rsid w:val="000676D8"/>
    <w:rsid w:val="000819DF"/>
    <w:rsid w:val="00081C89"/>
    <w:rsid w:val="00081F73"/>
    <w:rsid w:val="000836A0"/>
    <w:rsid w:val="00090688"/>
    <w:rsid w:val="000B4A13"/>
    <w:rsid w:val="000B515E"/>
    <w:rsid w:val="000D610E"/>
    <w:rsid w:val="000E1C9F"/>
    <w:rsid w:val="000E4B47"/>
    <w:rsid w:val="000F3FC8"/>
    <w:rsid w:val="00113507"/>
    <w:rsid w:val="0013530D"/>
    <w:rsid w:val="00142259"/>
    <w:rsid w:val="00153C1A"/>
    <w:rsid w:val="00191E5D"/>
    <w:rsid w:val="00194093"/>
    <w:rsid w:val="00196715"/>
    <w:rsid w:val="001A5A70"/>
    <w:rsid w:val="001B097D"/>
    <w:rsid w:val="001C3EB5"/>
    <w:rsid w:val="001D21C2"/>
    <w:rsid w:val="001E66A8"/>
    <w:rsid w:val="0021288D"/>
    <w:rsid w:val="002241B3"/>
    <w:rsid w:val="00230984"/>
    <w:rsid w:val="002361EC"/>
    <w:rsid w:val="002534EB"/>
    <w:rsid w:val="002631C0"/>
    <w:rsid w:val="002636CE"/>
    <w:rsid w:val="00263B86"/>
    <w:rsid w:val="002659C8"/>
    <w:rsid w:val="00272791"/>
    <w:rsid w:val="0028234E"/>
    <w:rsid w:val="002841E2"/>
    <w:rsid w:val="00293DC1"/>
    <w:rsid w:val="0029498C"/>
    <w:rsid w:val="00297C0C"/>
    <w:rsid w:val="002A20F7"/>
    <w:rsid w:val="002A22AC"/>
    <w:rsid w:val="002C0DAC"/>
    <w:rsid w:val="002C3D9E"/>
    <w:rsid w:val="002F724D"/>
    <w:rsid w:val="003018A7"/>
    <w:rsid w:val="0032379F"/>
    <w:rsid w:val="0032778D"/>
    <w:rsid w:val="003346EB"/>
    <w:rsid w:val="003353B4"/>
    <w:rsid w:val="0033557A"/>
    <w:rsid w:val="003371C0"/>
    <w:rsid w:val="00350344"/>
    <w:rsid w:val="003528EE"/>
    <w:rsid w:val="00372DA5"/>
    <w:rsid w:val="0037768D"/>
    <w:rsid w:val="00384EE5"/>
    <w:rsid w:val="00390436"/>
    <w:rsid w:val="003957E0"/>
    <w:rsid w:val="003C31A4"/>
    <w:rsid w:val="003F4A04"/>
    <w:rsid w:val="003F6B8B"/>
    <w:rsid w:val="0040132A"/>
    <w:rsid w:val="004044AD"/>
    <w:rsid w:val="00475E83"/>
    <w:rsid w:val="004805D6"/>
    <w:rsid w:val="004B6987"/>
    <w:rsid w:val="004C6845"/>
    <w:rsid w:val="004D635E"/>
    <w:rsid w:val="004F7474"/>
    <w:rsid w:val="005165C9"/>
    <w:rsid w:val="0052159C"/>
    <w:rsid w:val="00531796"/>
    <w:rsid w:val="00555A80"/>
    <w:rsid w:val="00567409"/>
    <w:rsid w:val="00570747"/>
    <w:rsid w:val="0057135B"/>
    <w:rsid w:val="00573A31"/>
    <w:rsid w:val="00575545"/>
    <w:rsid w:val="00580E40"/>
    <w:rsid w:val="00591A0C"/>
    <w:rsid w:val="005955CB"/>
    <w:rsid w:val="005A6158"/>
    <w:rsid w:val="005A6752"/>
    <w:rsid w:val="005B5CBF"/>
    <w:rsid w:val="005C516E"/>
    <w:rsid w:val="005C56D1"/>
    <w:rsid w:val="005D682F"/>
    <w:rsid w:val="005E5846"/>
    <w:rsid w:val="00614DF3"/>
    <w:rsid w:val="006153C8"/>
    <w:rsid w:val="0063712E"/>
    <w:rsid w:val="00663883"/>
    <w:rsid w:val="00675733"/>
    <w:rsid w:val="00685B22"/>
    <w:rsid w:val="006A5D90"/>
    <w:rsid w:val="006B1F92"/>
    <w:rsid w:val="006B4A8A"/>
    <w:rsid w:val="006D0752"/>
    <w:rsid w:val="006E44E9"/>
    <w:rsid w:val="006F1647"/>
    <w:rsid w:val="0070239E"/>
    <w:rsid w:val="007163DF"/>
    <w:rsid w:val="0071651A"/>
    <w:rsid w:val="00735F77"/>
    <w:rsid w:val="00742390"/>
    <w:rsid w:val="00744D57"/>
    <w:rsid w:val="00762045"/>
    <w:rsid w:val="00765AAE"/>
    <w:rsid w:val="00786D0A"/>
    <w:rsid w:val="007A2538"/>
    <w:rsid w:val="007A363A"/>
    <w:rsid w:val="007A5EAA"/>
    <w:rsid w:val="007A7CDB"/>
    <w:rsid w:val="007B0BBC"/>
    <w:rsid w:val="007E685E"/>
    <w:rsid w:val="007E7EBD"/>
    <w:rsid w:val="007F6437"/>
    <w:rsid w:val="007F74A5"/>
    <w:rsid w:val="00812407"/>
    <w:rsid w:val="00812D51"/>
    <w:rsid w:val="00822E13"/>
    <w:rsid w:val="00831C9B"/>
    <w:rsid w:val="0084030C"/>
    <w:rsid w:val="0084651A"/>
    <w:rsid w:val="0085149A"/>
    <w:rsid w:val="00875FDD"/>
    <w:rsid w:val="00894243"/>
    <w:rsid w:val="008C129F"/>
    <w:rsid w:val="008D3855"/>
    <w:rsid w:val="008D69CC"/>
    <w:rsid w:val="008E72AC"/>
    <w:rsid w:val="0090317B"/>
    <w:rsid w:val="00915419"/>
    <w:rsid w:val="00925225"/>
    <w:rsid w:val="00930FC9"/>
    <w:rsid w:val="00937030"/>
    <w:rsid w:val="0094515F"/>
    <w:rsid w:val="00947BDE"/>
    <w:rsid w:val="00951917"/>
    <w:rsid w:val="009631CD"/>
    <w:rsid w:val="00963BC5"/>
    <w:rsid w:val="009953C7"/>
    <w:rsid w:val="009A01BF"/>
    <w:rsid w:val="009B37D8"/>
    <w:rsid w:val="009B6E99"/>
    <w:rsid w:val="009C0F09"/>
    <w:rsid w:val="009D0B56"/>
    <w:rsid w:val="009D6D98"/>
    <w:rsid w:val="009F0614"/>
    <w:rsid w:val="009F7050"/>
    <w:rsid w:val="009F7DAA"/>
    <w:rsid w:val="00A10D36"/>
    <w:rsid w:val="00A12303"/>
    <w:rsid w:val="00A13361"/>
    <w:rsid w:val="00A1381D"/>
    <w:rsid w:val="00A17C5D"/>
    <w:rsid w:val="00A47F4F"/>
    <w:rsid w:val="00A570B2"/>
    <w:rsid w:val="00A60AD2"/>
    <w:rsid w:val="00A73BAD"/>
    <w:rsid w:val="00A84159"/>
    <w:rsid w:val="00AA4D30"/>
    <w:rsid w:val="00AD00F2"/>
    <w:rsid w:val="00AE1386"/>
    <w:rsid w:val="00AE1EEA"/>
    <w:rsid w:val="00AE2186"/>
    <w:rsid w:val="00B03774"/>
    <w:rsid w:val="00B05C15"/>
    <w:rsid w:val="00B21036"/>
    <w:rsid w:val="00B35D56"/>
    <w:rsid w:val="00B52FB8"/>
    <w:rsid w:val="00B55003"/>
    <w:rsid w:val="00B62B5F"/>
    <w:rsid w:val="00B77294"/>
    <w:rsid w:val="00B97E2B"/>
    <w:rsid w:val="00BA02AD"/>
    <w:rsid w:val="00BB50B8"/>
    <w:rsid w:val="00BC04C2"/>
    <w:rsid w:val="00BD2FB8"/>
    <w:rsid w:val="00BE0C49"/>
    <w:rsid w:val="00BE26F0"/>
    <w:rsid w:val="00BF1C16"/>
    <w:rsid w:val="00C06798"/>
    <w:rsid w:val="00C14EEC"/>
    <w:rsid w:val="00C27090"/>
    <w:rsid w:val="00C36206"/>
    <w:rsid w:val="00C607AA"/>
    <w:rsid w:val="00C629C4"/>
    <w:rsid w:val="00C838DF"/>
    <w:rsid w:val="00C91A29"/>
    <w:rsid w:val="00CA5628"/>
    <w:rsid w:val="00CB5B9C"/>
    <w:rsid w:val="00CB69A3"/>
    <w:rsid w:val="00CD079E"/>
    <w:rsid w:val="00CD0C57"/>
    <w:rsid w:val="00CD7157"/>
    <w:rsid w:val="00CE118E"/>
    <w:rsid w:val="00CE60E2"/>
    <w:rsid w:val="00CE787D"/>
    <w:rsid w:val="00CF703D"/>
    <w:rsid w:val="00D007F6"/>
    <w:rsid w:val="00D01B0D"/>
    <w:rsid w:val="00D36102"/>
    <w:rsid w:val="00D36C71"/>
    <w:rsid w:val="00D40301"/>
    <w:rsid w:val="00D57185"/>
    <w:rsid w:val="00D60A20"/>
    <w:rsid w:val="00D6435D"/>
    <w:rsid w:val="00D90ABD"/>
    <w:rsid w:val="00DA4489"/>
    <w:rsid w:val="00DD72D7"/>
    <w:rsid w:val="00DD7812"/>
    <w:rsid w:val="00DF0838"/>
    <w:rsid w:val="00DF31CE"/>
    <w:rsid w:val="00DF793A"/>
    <w:rsid w:val="00E13638"/>
    <w:rsid w:val="00E13F4D"/>
    <w:rsid w:val="00E31CB6"/>
    <w:rsid w:val="00E37259"/>
    <w:rsid w:val="00E37926"/>
    <w:rsid w:val="00E423E4"/>
    <w:rsid w:val="00E50C1A"/>
    <w:rsid w:val="00E578B6"/>
    <w:rsid w:val="00E836B9"/>
    <w:rsid w:val="00E8763C"/>
    <w:rsid w:val="00E9148D"/>
    <w:rsid w:val="00E969BA"/>
    <w:rsid w:val="00EB6EC8"/>
    <w:rsid w:val="00ED2C86"/>
    <w:rsid w:val="00ED44E7"/>
    <w:rsid w:val="00EE5532"/>
    <w:rsid w:val="00F218FB"/>
    <w:rsid w:val="00F23444"/>
    <w:rsid w:val="00F26A13"/>
    <w:rsid w:val="00F47BC3"/>
    <w:rsid w:val="00FA74D4"/>
    <w:rsid w:val="00FB0E9D"/>
    <w:rsid w:val="00FC4854"/>
    <w:rsid w:val="00FC6D42"/>
    <w:rsid w:val="00FC7647"/>
    <w:rsid w:val="00FD319F"/>
    <w:rsid w:val="00FE3D6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492EC"/>
  <w15:chartTrackingRefBased/>
  <w15:docId w15:val="{5B49BE3B-1A91-4FFB-B6C9-274B6179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D0C57"/>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742390"/>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IIMIndicador">
    <w:name w:val="SIIM Indicador"/>
    <w:basedOn w:val="Normal"/>
    <w:link w:val="SIIMIndicadorCar"/>
    <w:qFormat/>
    <w:rsid w:val="00555A80"/>
    <w:pPr>
      <w:numPr>
        <w:ilvl w:val="3"/>
        <w:numId w:val="1"/>
      </w:numPr>
      <w:spacing w:after="0" w:line="240" w:lineRule="auto"/>
    </w:pPr>
    <w:rPr>
      <w:rFonts w:ascii="Arial" w:eastAsia="Times New Roman" w:hAnsi="Arial" w:cs="Times New Roman"/>
      <w:b/>
      <w:sz w:val="20"/>
      <w:szCs w:val="20"/>
      <w:u w:val="single"/>
      <w:lang w:eastAsia="es-ES"/>
    </w:rPr>
  </w:style>
  <w:style w:type="character" w:customStyle="1" w:styleId="SIIMIndicadorCar">
    <w:name w:val="SIIM Indicador Car"/>
    <w:link w:val="SIIMIndicador"/>
    <w:rsid w:val="00555A80"/>
    <w:rPr>
      <w:rFonts w:ascii="Arial" w:eastAsia="Times New Roman" w:hAnsi="Arial" w:cs="Times New Roman"/>
      <w:b/>
      <w:sz w:val="20"/>
      <w:szCs w:val="20"/>
      <w:u w:val="single"/>
      <w:lang w:eastAsia="es-ES"/>
    </w:rPr>
  </w:style>
  <w:style w:type="paragraph" w:styleId="Prrafodelista">
    <w:name w:val="List Paragraph"/>
    <w:basedOn w:val="Normal"/>
    <w:uiPriority w:val="34"/>
    <w:qFormat/>
    <w:rsid w:val="00555A80"/>
    <w:pPr>
      <w:spacing w:after="0" w:line="240" w:lineRule="auto"/>
      <w:ind w:left="720"/>
      <w:contextualSpacing/>
    </w:pPr>
  </w:style>
  <w:style w:type="table" w:styleId="Sombreadomedio2-nfasis1">
    <w:name w:val="Medium Shading 2 Accent 1"/>
    <w:basedOn w:val="Tablanormal"/>
    <w:uiPriority w:val="64"/>
    <w:rsid w:val="00A60AD2"/>
    <w:pPr>
      <w:spacing w:after="0" w:line="240" w:lineRule="auto"/>
    </w:pPr>
    <w:rPr>
      <w:rFonts w:ascii="Arial" w:eastAsiaTheme="minorEastAsia" w:hAnsi="Arial"/>
      <w:sz w:val="28"/>
      <w:szCs w:val="28"/>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DF79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93A"/>
  </w:style>
  <w:style w:type="paragraph" w:styleId="Piedepgina">
    <w:name w:val="footer"/>
    <w:basedOn w:val="Normal"/>
    <w:link w:val="PiedepginaCar"/>
    <w:uiPriority w:val="99"/>
    <w:unhideWhenUsed/>
    <w:rsid w:val="00DF79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7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9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1. Trato brindado por el funcionario qué lo atendió (amabilidad, cortesía, respeto). </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4.2104211858478964E-2"/>
          <c:y val="0.26686690186269924"/>
          <c:w val="0.93888888888888888"/>
          <c:h val="0.56157036708439612"/>
        </c:manualLayout>
      </c:layout>
      <c:barChart>
        <c:barDir val="col"/>
        <c:grouping val="clustered"/>
        <c:varyColors val="0"/>
        <c:ser>
          <c:idx val="0"/>
          <c:order val="0"/>
          <c:tx>
            <c:strRef>
              <c:f>Resultados!$A$3</c:f>
              <c:strCache>
                <c:ptCount val="1"/>
                <c:pt idx="0">
                  <c:v>Malo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580-4F47-9298-5A9A6069D5D1}"/>
              </c:ext>
            </c:extLst>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580-4F47-9298-5A9A6069D5D1}"/>
              </c:ext>
            </c:extLst>
          </c:dPt>
          <c:dPt>
            <c:idx val="3"/>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580-4F47-9298-5A9A6069D5D1}"/>
              </c:ext>
            </c:extLst>
          </c:dPt>
          <c:dPt>
            <c:idx val="4"/>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580-4F47-9298-5A9A6069D5D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c:f>
              <c:numCache>
                <c:formatCode>0%</c:formatCode>
                <c:ptCount val="1"/>
                <c:pt idx="0">
                  <c:v>3.3898305084745763E-2</c:v>
                </c:pt>
              </c:numCache>
            </c:numRef>
          </c:val>
          <c:extLst>
            <c:ext xmlns:c16="http://schemas.microsoft.com/office/drawing/2014/chart" uri="{C3380CC4-5D6E-409C-BE32-E72D297353CC}">
              <c16:uniqueId val="{00000008-B580-4F47-9298-5A9A6069D5D1}"/>
            </c:ext>
          </c:extLst>
        </c:ser>
        <c:ser>
          <c:idx val="1"/>
          <c:order val="1"/>
          <c:tx>
            <c:strRef>
              <c:f>Resultados!$A$4</c:f>
              <c:strCache>
                <c:ptCount val="1"/>
                <c:pt idx="0">
                  <c:v>Regular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Resultados!$D$4</c:f>
              <c:numCache>
                <c:formatCode>0%</c:formatCode>
                <c:ptCount val="1"/>
                <c:pt idx="0">
                  <c:v>4.2372881355932202E-2</c:v>
                </c:pt>
              </c:numCache>
            </c:numRef>
          </c:val>
          <c:extLst>
            <c:ext xmlns:c16="http://schemas.microsoft.com/office/drawing/2014/chart" uri="{C3380CC4-5D6E-409C-BE32-E72D297353CC}">
              <c16:uniqueId val="{00000009-B580-4F47-9298-5A9A6069D5D1}"/>
            </c:ext>
          </c:extLst>
        </c:ser>
        <c:ser>
          <c:idx val="2"/>
          <c:order val="2"/>
          <c:tx>
            <c:strRef>
              <c:f>Resultados!$A$5</c:f>
              <c:strCache>
                <c:ptCount val="1"/>
                <c:pt idx="0">
                  <c:v>Bueno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Resultados!$D$5</c:f>
              <c:numCache>
                <c:formatCode>0%</c:formatCode>
                <c:ptCount val="1"/>
                <c:pt idx="0">
                  <c:v>0.19491525423728814</c:v>
                </c:pt>
              </c:numCache>
            </c:numRef>
          </c:val>
          <c:extLst>
            <c:ext xmlns:c16="http://schemas.microsoft.com/office/drawing/2014/chart" uri="{C3380CC4-5D6E-409C-BE32-E72D297353CC}">
              <c16:uniqueId val="{0000000A-B580-4F47-9298-5A9A6069D5D1}"/>
            </c:ext>
          </c:extLst>
        </c:ser>
        <c:ser>
          <c:idx val="3"/>
          <c:order val="3"/>
          <c:tx>
            <c:strRef>
              <c:f>Resultados!$A$6</c:f>
              <c:strCache>
                <c:ptCount val="1"/>
                <c:pt idx="0">
                  <c:v>Excelente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Resultados!$D$6</c:f>
              <c:numCache>
                <c:formatCode>0%</c:formatCode>
                <c:ptCount val="1"/>
                <c:pt idx="0">
                  <c:v>0.69491525423728817</c:v>
                </c:pt>
              </c:numCache>
            </c:numRef>
          </c:val>
          <c:extLst>
            <c:ext xmlns:c16="http://schemas.microsoft.com/office/drawing/2014/chart" uri="{C3380CC4-5D6E-409C-BE32-E72D297353CC}">
              <c16:uniqueId val="{0000000B-B580-4F47-9298-5A9A6069D5D1}"/>
            </c:ext>
          </c:extLst>
        </c:ser>
        <c:ser>
          <c:idx val="4"/>
          <c:order val="4"/>
          <c:tx>
            <c:strRef>
              <c:f>Resultados!$A$7</c:f>
              <c:strCache>
                <c:ptCount val="1"/>
                <c:pt idx="0">
                  <c:v>N/R</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Resultados!$D$7</c:f>
              <c:numCache>
                <c:formatCode>0%</c:formatCode>
                <c:ptCount val="1"/>
                <c:pt idx="0">
                  <c:v>3.3898305084745763E-2</c:v>
                </c:pt>
              </c:numCache>
            </c:numRef>
          </c:val>
          <c:extLst>
            <c:ext xmlns:c16="http://schemas.microsoft.com/office/drawing/2014/chart" uri="{C3380CC4-5D6E-409C-BE32-E72D297353CC}">
              <c16:uniqueId val="{0000000C-B580-4F47-9298-5A9A6069D5D1}"/>
            </c:ext>
          </c:extLst>
        </c:ser>
        <c:dLbls>
          <c:showLegendKey val="0"/>
          <c:showVal val="0"/>
          <c:showCatName val="0"/>
          <c:showSerName val="0"/>
          <c:showPercent val="0"/>
          <c:showBubbleSize val="0"/>
        </c:dLbls>
        <c:gapWidth val="100"/>
        <c:overlap val="-24"/>
        <c:axId val="97990912"/>
        <c:axId val="96555392"/>
      </c:barChart>
      <c:catAx>
        <c:axId val="97990912"/>
        <c:scaling>
          <c:orientation val="minMax"/>
        </c:scaling>
        <c:delete val="1"/>
        <c:axPos val="b"/>
        <c:numFmt formatCode="General" sourceLinked="0"/>
        <c:majorTickMark val="none"/>
        <c:minorTickMark val="none"/>
        <c:tickLblPos val="nextTo"/>
        <c:crossAx val="96555392"/>
        <c:crosses val="autoZero"/>
        <c:auto val="1"/>
        <c:lblAlgn val="ctr"/>
        <c:lblOffset val="100"/>
        <c:noMultiLvlLbl val="0"/>
      </c:catAx>
      <c:valAx>
        <c:axId val="96555392"/>
        <c:scaling>
          <c:orientation val="minMax"/>
        </c:scaling>
        <c:delete val="1"/>
        <c:axPos val="l"/>
        <c:majorGridlines>
          <c:spPr>
            <a:ln w="9525" cap="flat" cmpd="sng" algn="ctr">
              <a:solidFill>
                <a:schemeClr val="lt1">
                  <a:lumMod val="95000"/>
                  <a:alpha val="10000"/>
                </a:schemeClr>
              </a:solidFill>
              <a:round/>
            </a:ln>
            <a:effectLst/>
          </c:spPr>
        </c:majorGridlines>
        <c:minorGridlines>
          <c:spPr>
            <a:ln>
              <a:solidFill>
                <a:schemeClr val="lt1">
                  <a:lumMod val="95000"/>
                  <a:alpha val="5000"/>
                </a:schemeClr>
              </a:solidFill>
            </a:ln>
            <a:effectLst/>
          </c:spPr>
        </c:minorGridlines>
        <c:numFmt formatCode="0%" sourceLinked="1"/>
        <c:majorTickMark val="none"/>
        <c:minorTickMark val="none"/>
        <c:tickLblPos val="nextTo"/>
        <c:crossAx val="97990912"/>
        <c:crosses val="autoZero"/>
        <c:crossBetween val="between"/>
      </c:valAx>
      <c:spPr>
        <a:noFill/>
        <a:ln>
          <a:noFill/>
        </a:ln>
        <a:effectLst/>
      </c:spPr>
    </c:plotArea>
    <c:legend>
      <c:legendPos val="b"/>
      <c:layout>
        <c:manualLayout>
          <c:xMode val="edge"/>
          <c:yMode val="edge"/>
          <c:x val="9.9848936808486957E-2"/>
          <c:y val="0.87723001262565414"/>
          <c:w val="0.81434319021579293"/>
          <c:h val="0.102022201220307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n-US">
                <a:solidFill>
                  <a:srgbClr val="00B050"/>
                </a:solidFill>
              </a:rPr>
              <a:t>10. </a:t>
            </a:r>
            <a:r>
              <a:rPr lang="es-CR" sz="1600" b="1" i="0" u="none" strike="noStrike" baseline="0">
                <a:solidFill>
                  <a:srgbClr val="00B050"/>
                </a:solidFill>
                <a:effectLst/>
              </a:rPr>
              <a:t>Considera usted que la Municipalidad cumple con los derecho  de  facilitar servicios y productos de apoyo a las personas con discapacidad.</a:t>
            </a:r>
            <a:r>
              <a:rPr lang="en-US">
                <a:solidFill>
                  <a:srgbClr val="00B050"/>
                </a:solidFill>
              </a:rPr>
              <a:t> </a:t>
            </a:r>
          </a:p>
        </c:rich>
      </c:tx>
      <c:layout>
        <c:manualLayout>
          <c:xMode val="edge"/>
          <c:yMode val="edge"/>
          <c:x val="9.8020187045682064E-2"/>
          <c:y val="1.862629372687449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hPercent val="40"/>
      <c:rotY val="20"/>
      <c:depthPercent val="100"/>
      <c:rAngAx val="1"/>
    </c:view3D>
    <c:floor>
      <c:thickness val="0"/>
      <c:spPr>
        <a:noFill/>
        <a:ln>
          <a:noFill/>
        </a:ln>
        <a:effectLst/>
        <a:sp3d/>
      </c:spPr>
    </c:floor>
    <c:sideWall>
      <c:thickness val="0"/>
      <c:spPr>
        <a:noFill/>
        <a:ln>
          <a:noFill/>
        </a:ln>
        <a:effectLst>
          <a:outerShdw blurRad="50800" dist="241300" algn="ctr" rotWithShape="0">
            <a:schemeClr val="accent2"/>
          </a:outerShdw>
        </a:effectLst>
        <a:scene3d>
          <a:camera prst="orthographicFront"/>
          <a:lightRig rig="threePt" dir="t"/>
        </a:scene3d>
        <a:sp3d prstMaterial="dkEdge"/>
      </c:spPr>
    </c:sideWall>
    <c:backWall>
      <c:thickness val="0"/>
      <c:spPr>
        <a:noFill/>
        <a:ln>
          <a:noFill/>
        </a:ln>
        <a:effectLst>
          <a:outerShdw blurRad="50800" dist="241300" algn="ctr" rotWithShape="0">
            <a:schemeClr val="accent2"/>
          </a:outerShdw>
        </a:effectLst>
        <a:scene3d>
          <a:camera prst="orthographicFront"/>
          <a:lightRig rig="threePt" dir="t"/>
        </a:scene3d>
        <a:sp3d prstMaterial="dkEdge"/>
      </c:spPr>
    </c:backWall>
    <c:plotArea>
      <c:layout>
        <c:manualLayout>
          <c:layoutTarget val="inner"/>
          <c:xMode val="edge"/>
          <c:yMode val="edge"/>
          <c:x val="3.2037351172244766E-2"/>
          <c:y val="0.15725969575586943"/>
          <c:w val="0.93964334705075447"/>
          <c:h val="0.59882609431885525"/>
        </c:manualLayout>
      </c:layout>
      <c:bar3DChart>
        <c:barDir val="col"/>
        <c:grouping val="clustered"/>
        <c:varyColors val="0"/>
        <c:ser>
          <c:idx val="2"/>
          <c:order val="0"/>
          <c:tx>
            <c:strRef>
              <c:f>Resultados!$A$102</c:f>
              <c:strCache>
                <c:ptCount val="1"/>
                <c:pt idx="0">
                  <c:v>Malo</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8128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Resultados!$D$100:$D$101</c:f>
              <c:strCache>
                <c:ptCount val="2"/>
                <c:pt idx="1">
                  <c:v>Porcentaje</c:v>
                </c:pt>
              </c:strCache>
            </c:strRef>
          </c:cat>
          <c:val>
            <c:numRef>
              <c:f>Resultados!$D$102</c:f>
              <c:numCache>
                <c:formatCode>0%</c:formatCode>
                <c:ptCount val="1"/>
                <c:pt idx="0">
                  <c:v>2.5423728813559324E-2</c:v>
                </c:pt>
              </c:numCache>
            </c:numRef>
          </c:val>
          <c:shape val="cylinder"/>
          <c:extLst>
            <c:ext xmlns:c16="http://schemas.microsoft.com/office/drawing/2014/chart" uri="{C3380CC4-5D6E-409C-BE32-E72D297353CC}">
              <c16:uniqueId val="{00000000-27E1-4B43-802E-D3B88D112387}"/>
            </c:ext>
          </c:extLst>
        </c:ser>
        <c:ser>
          <c:idx val="0"/>
          <c:order val="1"/>
          <c:tx>
            <c:strRef>
              <c:f>Resultados!$A$103</c:f>
              <c:strCache>
                <c:ptCount val="1"/>
                <c:pt idx="0">
                  <c:v>Regular</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Resultados!$D$103</c:f>
              <c:numCache>
                <c:formatCode>0%</c:formatCode>
                <c:ptCount val="1"/>
                <c:pt idx="0">
                  <c:v>5.9322033898305086E-2</c:v>
                </c:pt>
              </c:numCache>
            </c:numRef>
          </c:val>
          <c:shape val="cylinder"/>
          <c:extLst>
            <c:ext xmlns:c16="http://schemas.microsoft.com/office/drawing/2014/chart" uri="{C3380CC4-5D6E-409C-BE32-E72D297353CC}">
              <c16:uniqueId val="{00000001-27E1-4B43-802E-D3B88D112387}"/>
            </c:ext>
          </c:extLst>
        </c:ser>
        <c:ser>
          <c:idx val="1"/>
          <c:order val="2"/>
          <c:tx>
            <c:strRef>
              <c:f>Resultados!$A$104</c:f>
              <c:strCache>
                <c:ptCount val="1"/>
                <c:pt idx="0">
                  <c:v>Bueno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Resultados!$D$104</c:f>
              <c:numCache>
                <c:formatCode>0%</c:formatCode>
                <c:ptCount val="1"/>
                <c:pt idx="0">
                  <c:v>0.2711864406779661</c:v>
                </c:pt>
              </c:numCache>
            </c:numRef>
          </c:val>
          <c:shape val="cylinder"/>
          <c:extLst>
            <c:ext xmlns:c16="http://schemas.microsoft.com/office/drawing/2014/chart" uri="{C3380CC4-5D6E-409C-BE32-E72D297353CC}">
              <c16:uniqueId val="{00000002-27E1-4B43-802E-D3B88D112387}"/>
            </c:ext>
          </c:extLst>
        </c:ser>
        <c:ser>
          <c:idx val="3"/>
          <c:order val="3"/>
          <c:tx>
            <c:strRef>
              <c:f>Resultados!$A$105</c:f>
              <c:strCache>
                <c:ptCount val="1"/>
                <c:pt idx="0">
                  <c:v>Excelente</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Resultados!$D$105</c:f>
              <c:numCache>
                <c:formatCode>0%</c:formatCode>
                <c:ptCount val="1"/>
                <c:pt idx="0">
                  <c:v>0.48305084745762711</c:v>
                </c:pt>
              </c:numCache>
            </c:numRef>
          </c:val>
          <c:shape val="cylinder"/>
          <c:extLst>
            <c:ext xmlns:c16="http://schemas.microsoft.com/office/drawing/2014/chart" uri="{C3380CC4-5D6E-409C-BE32-E72D297353CC}">
              <c16:uniqueId val="{00000003-27E1-4B43-802E-D3B88D112387}"/>
            </c:ext>
          </c:extLst>
        </c:ser>
        <c:ser>
          <c:idx val="4"/>
          <c:order val="4"/>
          <c:tx>
            <c:strRef>
              <c:f>Resultados!$A$106</c:f>
              <c:strCache>
                <c:ptCount val="1"/>
                <c:pt idx="0">
                  <c:v>N/R</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Resultados!$D$106</c:f>
              <c:numCache>
                <c:formatCode>0%</c:formatCode>
                <c:ptCount val="1"/>
                <c:pt idx="0">
                  <c:v>0.16101694915254236</c:v>
                </c:pt>
              </c:numCache>
            </c:numRef>
          </c:val>
          <c:shape val="cylinder"/>
          <c:extLst>
            <c:ext xmlns:c16="http://schemas.microsoft.com/office/drawing/2014/chart" uri="{C3380CC4-5D6E-409C-BE32-E72D297353CC}">
              <c16:uniqueId val="{00000004-27E1-4B43-802E-D3B88D112387}"/>
            </c:ext>
          </c:extLst>
        </c:ser>
        <c:ser>
          <c:idx val="5"/>
          <c:order val="5"/>
          <c:tx>
            <c:strRef>
              <c:f>Resultados!$A$107</c:f>
              <c:strCache>
                <c:ptCount val="1"/>
                <c:pt idx="0">
                  <c:v>N/S</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Resultados!$D$107</c:f>
            </c:numRef>
          </c:val>
          <c:extLst>
            <c:ext xmlns:c16="http://schemas.microsoft.com/office/drawing/2014/chart" uri="{C3380CC4-5D6E-409C-BE32-E72D297353CC}">
              <c16:uniqueId val="{00000005-27E1-4B43-802E-D3B88D112387}"/>
            </c:ext>
          </c:extLst>
        </c:ser>
        <c:ser>
          <c:idx val="6"/>
          <c:order val="6"/>
          <c:tx>
            <c:strRef>
              <c:f>Resultados!$A$108</c:f>
              <c:strCache>
                <c:ptCount val="1"/>
                <c:pt idx="0">
                  <c:v>N/R</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Resultados!$D$100:$D$101</c:f>
              <c:strCache>
                <c:ptCount val="2"/>
                <c:pt idx="1">
                  <c:v>Porcentaje</c:v>
                </c:pt>
              </c:strCache>
            </c:strRef>
          </c:cat>
          <c:val>
            <c:numRef>
              <c:f>Resultados!$D$108</c:f>
            </c:numRef>
          </c:val>
          <c:extLst>
            <c:ext xmlns:c16="http://schemas.microsoft.com/office/drawing/2014/chart" uri="{C3380CC4-5D6E-409C-BE32-E72D297353CC}">
              <c16:uniqueId val="{00000006-27E1-4B43-802E-D3B88D112387}"/>
            </c:ext>
          </c:extLst>
        </c:ser>
        <c:dLbls>
          <c:showLegendKey val="0"/>
          <c:showVal val="1"/>
          <c:showCatName val="0"/>
          <c:showSerName val="0"/>
          <c:showPercent val="0"/>
          <c:showBubbleSize val="0"/>
        </c:dLbls>
        <c:gapWidth val="68"/>
        <c:gapDepth val="15"/>
        <c:shape val="box"/>
        <c:axId val="57840000"/>
        <c:axId val="57841536"/>
        <c:axId val="0"/>
      </c:bar3DChart>
      <c:catAx>
        <c:axId val="5784000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841536"/>
        <c:crosses val="autoZero"/>
        <c:auto val="1"/>
        <c:lblAlgn val="ctr"/>
        <c:lblOffset val="100"/>
        <c:noMultiLvlLbl val="0"/>
      </c:catAx>
      <c:valAx>
        <c:axId val="57841536"/>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840000"/>
        <c:crosses val="autoZero"/>
        <c:crossBetween val="between"/>
      </c:valAx>
      <c:spPr>
        <a:noFill/>
        <a:ln>
          <a:noFill/>
        </a:ln>
        <a:effectLst/>
      </c:spPr>
    </c:plotArea>
    <c:legend>
      <c:legendPos val="t"/>
      <c:layout>
        <c:manualLayout>
          <c:xMode val="edge"/>
          <c:yMode val="edge"/>
          <c:x val="0.15778620265059459"/>
          <c:y val="0.82005376344086012"/>
          <c:w val="0.67345365779894795"/>
          <c:h val="0.1176081618829904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n-US">
                <a:solidFill>
                  <a:srgbClr val="00B050"/>
                </a:solidFill>
              </a:rPr>
              <a:t>11. </a:t>
            </a:r>
            <a:r>
              <a:rPr lang="es-CR">
                <a:solidFill>
                  <a:srgbClr val="00B050"/>
                </a:solidFill>
              </a:rPr>
              <a:t>Calificación general del bien o servicio público que recibió.</a:t>
            </a:r>
            <a:endParaRPr lang="en-US">
              <a:solidFill>
                <a:srgbClr val="00B050"/>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3.3333333333333333E-2"/>
          <c:y val="0.19621214749037424"/>
          <c:w val="0.93888888888888888"/>
          <c:h val="0.56171308982852919"/>
        </c:manualLayout>
      </c:layout>
      <c:bar3DChart>
        <c:barDir val="col"/>
        <c:grouping val="clustered"/>
        <c:varyColors val="0"/>
        <c:ser>
          <c:idx val="2"/>
          <c:order val="0"/>
          <c:tx>
            <c:strRef>
              <c:f>Resultados!$A$113</c:f>
              <c:strCache>
                <c:ptCount val="1"/>
                <c:pt idx="0">
                  <c:v>Malo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Resultados!$D$111:$D$112</c:f>
              <c:strCache>
                <c:ptCount val="2"/>
                <c:pt idx="1">
                  <c:v>Porcentaje</c:v>
                </c:pt>
              </c:strCache>
            </c:strRef>
          </c:cat>
          <c:val>
            <c:numRef>
              <c:f>Resultados!$D$113</c:f>
              <c:numCache>
                <c:formatCode>0%</c:formatCode>
                <c:ptCount val="1"/>
                <c:pt idx="0">
                  <c:v>6.7796610169491525E-2</c:v>
                </c:pt>
              </c:numCache>
            </c:numRef>
          </c:val>
          <c:shape val="cylinder"/>
          <c:extLst>
            <c:ext xmlns:c16="http://schemas.microsoft.com/office/drawing/2014/chart" uri="{C3380CC4-5D6E-409C-BE32-E72D297353CC}">
              <c16:uniqueId val="{00000000-5A76-4237-8FC7-CABDBEEDC5C2}"/>
            </c:ext>
          </c:extLst>
        </c:ser>
        <c:ser>
          <c:idx val="0"/>
          <c:order val="1"/>
          <c:tx>
            <c:strRef>
              <c:f>Resultados!$A$114</c:f>
              <c:strCache>
                <c:ptCount val="1"/>
                <c:pt idx="0">
                  <c:v>Regular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Resultados!$D$114</c:f>
              <c:numCache>
                <c:formatCode>0%</c:formatCode>
                <c:ptCount val="1"/>
                <c:pt idx="0">
                  <c:v>5.9322033898305086E-2</c:v>
                </c:pt>
              </c:numCache>
            </c:numRef>
          </c:val>
          <c:shape val="cylinder"/>
          <c:extLst>
            <c:ext xmlns:c16="http://schemas.microsoft.com/office/drawing/2014/chart" uri="{C3380CC4-5D6E-409C-BE32-E72D297353CC}">
              <c16:uniqueId val="{00000001-5A76-4237-8FC7-CABDBEEDC5C2}"/>
            </c:ext>
          </c:extLst>
        </c:ser>
        <c:ser>
          <c:idx val="1"/>
          <c:order val="2"/>
          <c:tx>
            <c:strRef>
              <c:f>Resultados!$A$115</c:f>
              <c:strCache>
                <c:ptCount val="1"/>
                <c:pt idx="0">
                  <c:v>Bueno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Resultados!$D$115</c:f>
              <c:numCache>
                <c:formatCode>0%</c:formatCode>
                <c:ptCount val="1"/>
                <c:pt idx="0">
                  <c:v>0.21186440677966101</c:v>
                </c:pt>
              </c:numCache>
            </c:numRef>
          </c:val>
          <c:shape val="cylinder"/>
          <c:extLst>
            <c:ext xmlns:c16="http://schemas.microsoft.com/office/drawing/2014/chart" uri="{C3380CC4-5D6E-409C-BE32-E72D297353CC}">
              <c16:uniqueId val="{00000002-5A76-4237-8FC7-CABDBEEDC5C2}"/>
            </c:ext>
          </c:extLst>
        </c:ser>
        <c:ser>
          <c:idx val="3"/>
          <c:order val="3"/>
          <c:tx>
            <c:strRef>
              <c:f>Resultados!$A$116</c:f>
              <c:strCache>
                <c:ptCount val="1"/>
                <c:pt idx="0">
                  <c:v>Excelente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Resultados!$D$116</c:f>
              <c:numCache>
                <c:formatCode>0%</c:formatCode>
                <c:ptCount val="1"/>
                <c:pt idx="0">
                  <c:v>0.63559322033898302</c:v>
                </c:pt>
              </c:numCache>
            </c:numRef>
          </c:val>
          <c:shape val="cylinder"/>
          <c:extLst>
            <c:ext xmlns:c16="http://schemas.microsoft.com/office/drawing/2014/chart" uri="{C3380CC4-5D6E-409C-BE32-E72D297353CC}">
              <c16:uniqueId val="{00000003-5A76-4237-8FC7-CABDBEEDC5C2}"/>
            </c:ext>
          </c:extLst>
        </c:ser>
        <c:ser>
          <c:idx val="4"/>
          <c:order val="4"/>
          <c:tx>
            <c:strRef>
              <c:f>Resultados!$A$117</c:f>
              <c:strCache>
                <c:ptCount val="1"/>
                <c:pt idx="0">
                  <c:v>N/R</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0">
              <a:solidFill>
                <a:schemeClr val="accen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Resultados!$D$117</c:f>
              <c:numCache>
                <c:formatCode>0%</c:formatCode>
                <c:ptCount val="1"/>
                <c:pt idx="0">
                  <c:v>2.5423728813559324E-2</c:v>
                </c:pt>
              </c:numCache>
            </c:numRef>
          </c:val>
          <c:shape val="cylinder"/>
          <c:extLst>
            <c:ext xmlns:c16="http://schemas.microsoft.com/office/drawing/2014/chart" uri="{C3380CC4-5D6E-409C-BE32-E72D297353CC}">
              <c16:uniqueId val="{00000004-5A76-4237-8FC7-CABDBEEDC5C2}"/>
            </c:ext>
          </c:extLst>
        </c:ser>
        <c:ser>
          <c:idx val="5"/>
          <c:order val="5"/>
          <c:tx>
            <c:strRef>
              <c:f>Resultados!$A$118</c:f>
              <c:strCache>
                <c:ptCount val="1"/>
                <c:pt idx="0">
                  <c:v>N/S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Resultados!$D$118</c:f>
            </c:numRef>
          </c:val>
          <c:extLst>
            <c:ext xmlns:c16="http://schemas.microsoft.com/office/drawing/2014/chart" uri="{C3380CC4-5D6E-409C-BE32-E72D297353CC}">
              <c16:uniqueId val="{00000005-5A76-4237-8FC7-CABDBEEDC5C2}"/>
            </c:ext>
          </c:extLst>
        </c:ser>
        <c:ser>
          <c:idx val="6"/>
          <c:order val="6"/>
          <c:tx>
            <c:strRef>
              <c:f>Resultados!$A$119</c:f>
              <c:strCache>
                <c:ptCount val="1"/>
                <c:pt idx="0">
                  <c:v>N/R</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Resultados!$D$111:$D$112</c:f>
              <c:strCache>
                <c:ptCount val="2"/>
                <c:pt idx="1">
                  <c:v>Porcentaje</c:v>
                </c:pt>
              </c:strCache>
            </c:strRef>
          </c:cat>
          <c:val>
            <c:numRef>
              <c:f>Resultados!$D$119</c:f>
            </c:numRef>
          </c:val>
          <c:extLst>
            <c:ext xmlns:c16="http://schemas.microsoft.com/office/drawing/2014/chart" uri="{C3380CC4-5D6E-409C-BE32-E72D297353CC}">
              <c16:uniqueId val="{00000006-5A76-4237-8FC7-CABDBEEDC5C2}"/>
            </c:ext>
          </c:extLst>
        </c:ser>
        <c:dLbls>
          <c:showLegendKey val="0"/>
          <c:showVal val="1"/>
          <c:showCatName val="0"/>
          <c:showSerName val="0"/>
          <c:showPercent val="0"/>
          <c:showBubbleSize val="0"/>
        </c:dLbls>
        <c:gapWidth val="150"/>
        <c:shape val="box"/>
        <c:axId val="57939840"/>
        <c:axId val="57941376"/>
        <c:axId val="0"/>
      </c:bar3DChart>
      <c:catAx>
        <c:axId val="579398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941376"/>
        <c:crosses val="autoZero"/>
        <c:auto val="1"/>
        <c:lblAlgn val="ctr"/>
        <c:lblOffset val="100"/>
        <c:noMultiLvlLbl val="0"/>
      </c:catAx>
      <c:valAx>
        <c:axId val="57941376"/>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939840"/>
        <c:crosses val="autoZero"/>
        <c:crossBetween val="between"/>
      </c:valAx>
      <c:spPr>
        <a:noFill/>
        <a:ln>
          <a:noFill/>
        </a:ln>
        <a:effectLst/>
      </c:spPr>
    </c:plotArea>
    <c:legend>
      <c:legendPos val="b"/>
      <c:layout>
        <c:manualLayout>
          <c:xMode val="edge"/>
          <c:yMode val="edge"/>
          <c:x val="0.20143893145557543"/>
          <c:y val="0.87411414517080677"/>
          <c:w val="0.54919498997530125"/>
          <c:h val="0.10645658578277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2.Asesoría en la resolución de sus inquietudes, por parte del funcionario qué lo atendió.</a:t>
            </a:r>
          </a:p>
        </c:rich>
      </c:tx>
      <c:layout>
        <c:manualLayout>
          <c:xMode val="edge"/>
          <c:yMode val="edge"/>
          <c:x val="8.9628878421826652E-2"/>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5.3981899152211611E-2"/>
          <c:y val="0.17111409876114145"/>
          <c:w val="0.9003308056718784"/>
          <c:h val="0.66480429076800174"/>
        </c:manualLayout>
      </c:layout>
      <c:barChart>
        <c:barDir val="col"/>
        <c:grouping val="clustered"/>
        <c:varyColors val="0"/>
        <c:ser>
          <c:idx val="0"/>
          <c:order val="0"/>
          <c:tx>
            <c:strRef>
              <c:f>Resultados!$A$14</c:f>
              <c:strCache>
                <c:ptCount val="1"/>
                <c:pt idx="0">
                  <c:v>Malo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Resultados!$D$14</c:f>
              <c:numCache>
                <c:formatCode>0%</c:formatCode>
                <c:ptCount val="1"/>
                <c:pt idx="0">
                  <c:v>4.2372881355932202E-2</c:v>
                </c:pt>
              </c:numCache>
            </c:numRef>
          </c:val>
          <c:extLst>
            <c:ext xmlns:c16="http://schemas.microsoft.com/office/drawing/2014/chart" uri="{C3380CC4-5D6E-409C-BE32-E72D297353CC}">
              <c16:uniqueId val="{00000000-EF80-4DF3-AEC6-ACA32647AB8C}"/>
            </c:ext>
          </c:extLst>
        </c:ser>
        <c:ser>
          <c:idx val="1"/>
          <c:order val="1"/>
          <c:tx>
            <c:strRef>
              <c:f>Resultados!$A$15</c:f>
              <c:strCache>
                <c:ptCount val="1"/>
                <c:pt idx="0">
                  <c:v>Regular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Resultados!$D$15</c:f>
              <c:numCache>
                <c:formatCode>0%</c:formatCode>
                <c:ptCount val="1"/>
                <c:pt idx="0">
                  <c:v>6.7796610169491525E-2</c:v>
                </c:pt>
              </c:numCache>
            </c:numRef>
          </c:val>
          <c:extLst>
            <c:ext xmlns:c16="http://schemas.microsoft.com/office/drawing/2014/chart" uri="{C3380CC4-5D6E-409C-BE32-E72D297353CC}">
              <c16:uniqueId val="{00000001-EF80-4DF3-AEC6-ACA32647AB8C}"/>
            </c:ext>
          </c:extLst>
        </c:ser>
        <c:ser>
          <c:idx val="2"/>
          <c:order val="2"/>
          <c:tx>
            <c:strRef>
              <c:f>Resultados!$A$16</c:f>
              <c:strCache>
                <c:ptCount val="1"/>
                <c:pt idx="0">
                  <c:v>Bueno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Resultados!$D$16</c:f>
              <c:numCache>
                <c:formatCode>0%</c:formatCode>
                <c:ptCount val="1"/>
                <c:pt idx="0">
                  <c:v>0.13559322033898305</c:v>
                </c:pt>
              </c:numCache>
            </c:numRef>
          </c:val>
          <c:extLst>
            <c:ext xmlns:c16="http://schemas.microsoft.com/office/drawing/2014/chart" uri="{C3380CC4-5D6E-409C-BE32-E72D297353CC}">
              <c16:uniqueId val="{00000002-EF80-4DF3-AEC6-ACA32647AB8C}"/>
            </c:ext>
          </c:extLst>
        </c:ser>
        <c:ser>
          <c:idx val="3"/>
          <c:order val="3"/>
          <c:tx>
            <c:strRef>
              <c:f>Resultados!$A$17</c:f>
              <c:strCache>
                <c:ptCount val="1"/>
                <c:pt idx="0">
                  <c:v>Excelente</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Resultados!$D$17</c:f>
              <c:numCache>
                <c:formatCode>0%</c:formatCode>
                <c:ptCount val="1"/>
                <c:pt idx="0">
                  <c:v>0.72033898305084743</c:v>
                </c:pt>
              </c:numCache>
            </c:numRef>
          </c:val>
          <c:extLst>
            <c:ext xmlns:c16="http://schemas.microsoft.com/office/drawing/2014/chart" uri="{C3380CC4-5D6E-409C-BE32-E72D297353CC}">
              <c16:uniqueId val="{00000003-EF80-4DF3-AEC6-ACA32647AB8C}"/>
            </c:ext>
          </c:extLst>
        </c:ser>
        <c:ser>
          <c:idx val="4"/>
          <c:order val="4"/>
          <c:tx>
            <c:strRef>
              <c:f>Resultados!$A$18</c:f>
              <c:strCache>
                <c:ptCount val="1"/>
                <c:pt idx="0">
                  <c:v>N/R</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Resultados!$D$18</c:f>
              <c:numCache>
                <c:formatCode>0%</c:formatCode>
                <c:ptCount val="1"/>
                <c:pt idx="0">
                  <c:v>3.3898305084745763E-2</c:v>
                </c:pt>
              </c:numCache>
            </c:numRef>
          </c:val>
          <c:extLst>
            <c:ext xmlns:c16="http://schemas.microsoft.com/office/drawing/2014/chart" uri="{C3380CC4-5D6E-409C-BE32-E72D297353CC}">
              <c16:uniqueId val="{00000004-EF80-4DF3-AEC6-ACA32647AB8C}"/>
            </c:ext>
          </c:extLst>
        </c:ser>
        <c:dLbls>
          <c:showLegendKey val="0"/>
          <c:showVal val="1"/>
          <c:showCatName val="0"/>
          <c:showSerName val="0"/>
          <c:showPercent val="0"/>
          <c:showBubbleSize val="0"/>
        </c:dLbls>
        <c:gapWidth val="100"/>
        <c:overlap val="-24"/>
        <c:axId val="96587776"/>
        <c:axId val="96589312"/>
      </c:barChart>
      <c:catAx>
        <c:axId val="96587776"/>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96589312"/>
        <c:crosses val="autoZero"/>
        <c:auto val="1"/>
        <c:lblAlgn val="ctr"/>
        <c:lblOffset val="100"/>
        <c:noMultiLvlLbl val="0"/>
      </c:catAx>
      <c:valAx>
        <c:axId val="96589312"/>
        <c:scaling>
          <c:orientation val="minMax"/>
        </c:scaling>
        <c:delete val="1"/>
        <c:axPos val="l"/>
        <c:majorGridlines>
          <c:spPr>
            <a:ln w="9525" cap="flat" cmpd="sng" algn="ctr">
              <a:solidFill>
                <a:schemeClr val="lt1">
                  <a:lumMod val="95000"/>
                  <a:alpha val="10000"/>
                </a:schemeClr>
              </a:solidFill>
              <a:round/>
            </a:ln>
            <a:effectLst/>
          </c:spPr>
        </c:majorGridlines>
        <c:minorGridlines>
          <c:spPr>
            <a:ln>
              <a:solidFill>
                <a:schemeClr val="lt1">
                  <a:lumMod val="95000"/>
                  <a:alpha val="5000"/>
                </a:schemeClr>
              </a:solidFill>
            </a:ln>
            <a:effectLst/>
          </c:spPr>
        </c:minorGridlines>
        <c:numFmt formatCode="0%" sourceLinked="1"/>
        <c:majorTickMark val="none"/>
        <c:minorTickMark val="none"/>
        <c:tickLblPos val="nextTo"/>
        <c:crossAx val="96587776"/>
        <c:crosses val="autoZero"/>
        <c:crossBetween val="between"/>
      </c:valAx>
      <c:spPr>
        <a:noFill/>
        <a:ln>
          <a:noFill/>
        </a:ln>
        <a:effectLst/>
      </c:spPr>
    </c:plotArea>
    <c:legend>
      <c:legendPos val="b"/>
      <c:layout>
        <c:manualLayout>
          <c:xMode val="edge"/>
          <c:yMode val="edge"/>
          <c:x val="7.7330363206413025E-2"/>
          <c:y val="0.91448740969726161"/>
          <c:w val="0.83840968472835087"/>
          <c:h val="6.615383755516736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3.Cumplimiento del trámite con los plazos legalmente definidos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3.6111111111111108E-2"/>
          <c:y val="0.1554900318311275"/>
          <c:w val="0.93888888888888888"/>
          <c:h val="0.5835170603674541"/>
        </c:manualLayout>
      </c:layout>
      <c:barChart>
        <c:barDir val="col"/>
        <c:grouping val="clustered"/>
        <c:varyColors val="0"/>
        <c:ser>
          <c:idx val="0"/>
          <c:order val="0"/>
          <c:tx>
            <c:strRef>
              <c:f>Resultados!$A$25</c:f>
              <c:strCache>
                <c:ptCount val="1"/>
                <c:pt idx="0">
                  <c:v>Malo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Resultados!$D$25</c:f>
              <c:numCache>
                <c:formatCode>0%</c:formatCode>
                <c:ptCount val="1"/>
                <c:pt idx="0">
                  <c:v>9.3220338983050849E-2</c:v>
                </c:pt>
              </c:numCache>
            </c:numRef>
          </c:val>
          <c:extLst>
            <c:ext xmlns:c16="http://schemas.microsoft.com/office/drawing/2014/chart" uri="{C3380CC4-5D6E-409C-BE32-E72D297353CC}">
              <c16:uniqueId val="{00000000-89F7-42CC-8A42-AF969D6DBE85}"/>
            </c:ext>
          </c:extLst>
        </c:ser>
        <c:ser>
          <c:idx val="1"/>
          <c:order val="1"/>
          <c:tx>
            <c:strRef>
              <c:f>Resultados!$A$26</c:f>
              <c:strCache>
                <c:ptCount val="1"/>
                <c:pt idx="0">
                  <c:v>Regular</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Resultados!$D$26</c:f>
              <c:numCache>
                <c:formatCode>0%</c:formatCode>
                <c:ptCount val="1"/>
                <c:pt idx="0">
                  <c:v>2.5423728813559324E-2</c:v>
                </c:pt>
              </c:numCache>
            </c:numRef>
          </c:val>
          <c:extLst>
            <c:ext xmlns:c16="http://schemas.microsoft.com/office/drawing/2014/chart" uri="{C3380CC4-5D6E-409C-BE32-E72D297353CC}">
              <c16:uniqueId val="{00000001-89F7-42CC-8A42-AF969D6DBE85}"/>
            </c:ext>
          </c:extLst>
        </c:ser>
        <c:ser>
          <c:idx val="2"/>
          <c:order val="2"/>
          <c:tx>
            <c:strRef>
              <c:f>Resultados!$A$27</c:f>
              <c:strCache>
                <c:ptCount val="1"/>
                <c:pt idx="0">
                  <c:v>Bueno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Resultados!$D$27</c:f>
              <c:numCache>
                <c:formatCode>0%</c:formatCode>
                <c:ptCount val="1"/>
                <c:pt idx="0">
                  <c:v>0.3559322033898305</c:v>
                </c:pt>
              </c:numCache>
            </c:numRef>
          </c:val>
          <c:extLst>
            <c:ext xmlns:c16="http://schemas.microsoft.com/office/drawing/2014/chart" uri="{C3380CC4-5D6E-409C-BE32-E72D297353CC}">
              <c16:uniqueId val="{00000002-89F7-42CC-8A42-AF969D6DBE85}"/>
            </c:ext>
          </c:extLst>
        </c:ser>
        <c:ser>
          <c:idx val="3"/>
          <c:order val="3"/>
          <c:tx>
            <c:strRef>
              <c:f>Resultados!$A$28</c:f>
              <c:strCache>
                <c:ptCount val="1"/>
                <c:pt idx="0">
                  <c:v>Excelente</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Resultados!$D$28</c:f>
              <c:numCache>
                <c:formatCode>0%</c:formatCode>
                <c:ptCount val="1"/>
                <c:pt idx="0">
                  <c:v>0.48305084745762711</c:v>
                </c:pt>
              </c:numCache>
            </c:numRef>
          </c:val>
          <c:extLst>
            <c:ext xmlns:c16="http://schemas.microsoft.com/office/drawing/2014/chart" uri="{C3380CC4-5D6E-409C-BE32-E72D297353CC}">
              <c16:uniqueId val="{00000003-89F7-42CC-8A42-AF969D6DBE85}"/>
            </c:ext>
          </c:extLst>
        </c:ser>
        <c:ser>
          <c:idx val="4"/>
          <c:order val="4"/>
          <c:tx>
            <c:strRef>
              <c:f>Resultados!$A$29</c:f>
              <c:strCache>
                <c:ptCount val="1"/>
                <c:pt idx="0">
                  <c:v>N/R</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Resultados!$D$29</c:f>
              <c:numCache>
                <c:formatCode>0%</c:formatCode>
                <c:ptCount val="1"/>
                <c:pt idx="0">
                  <c:v>4.2372881355932202E-2</c:v>
                </c:pt>
              </c:numCache>
            </c:numRef>
          </c:val>
          <c:extLst>
            <c:ext xmlns:c16="http://schemas.microsoft.com/office/drawing/2014/chart" uri="{C3380CC4-5D6E-409C-BE32-E72D297353CC}">
              <c16:uniqueId val="{00000004-89F7-42CC-8A42-AF969D6DBE85}"/>
            </c:ext>
          </c:extLst>
        </c:ser>
        <c:dLbls>
          <c:showLegendKey val="0"/>
          <c:showVal val="1"/>
          <c:showCatName val="0"/>
          <c:showSerName val="0"/>
          <c:showPercent val="0"/>
          <c:showBubbleSize val="0"/>
        </c:dLbls>
        <c:gapWidth val="100"/>
        <c:overlap val="-24"/>
        <c:axId val="98035968"/>
        <c:axId val="57479168"/>
      </c:barChart>
      <c:catAx>
        <c:axId val="98035968"/>
        <c:scaling>
          <c:orientation val="minMax"/>
        </c:scaling>
        <c:delete val="1"/>
        <c:axPos val="b"/>
        <c:numFmt formatCode="General" sourceLinked="1"/>
        <c:majorTickMark val="none"/>
        <c:minorTickMark val="none"/>
        <c:tickLblPos val="nextTo"/>
        <c:crossAx val="57479168"/>
        <c:crosses val="autoZero"/>
        <c:auto val="1"/>
        <c:lblAlgn val="ctr"/>
        <c:lblOffset val="100"/>
        <c:noMultiLvlLbl val="0"/>
      </c:catAx>
      <c:valAx>
        <c:axId val="57479168"/>
        <c:scaling>
          <c:orientation val="minMax"/>
        </c:scaling>
        <c:delete val="1"/>
        <c:axPos val="l"/>
        <c:majorGridlines>
          <c:spPr>
            <a:ln w="9525" cap="flat" cmpd="sng" algn="ctr">
              <a:solidFill>
                <a:schemeClr val="lt1">
                  <a:lumMod val="95000"/>
                  <a:alpha val="10000"/>
                </a:schemeClr>
              </a:solidFill>
              <a:round/>
            </a:ln>
            <a:effectLst/>
          </c:spPr>
        </c:majorGridlines>
        <c:minorGridlines>
          <c:spPr>
            <a:ln>
              <a:solidFill>
                <a:schemeClr val="lt1">
                  <a:lumMod val="95000"/>
                  <a:alpha val="5000"/>
                </a:schemeClr>
              </a:solidFill>
            </a:ln>
            <a:effectLst/>
          </c:spPr>
        </c:minorGridlines>
        <c:numFmt formatCode="0%" sourceLinked="1"/>
        <c:majorTickMark val="none"/>
        <c:minorTickMark val="none"/>
        <c:tickLblPos val="nextTo"/>
        <c:crossAx val="98035968"/>
        <c:crosses val="autoZero"/>
        <c:crossBetween val="between"/>
      </c:valAx>
      <c:spPr>
        <a:noFill/>
        <a:ln>
          <a:noFill/>
        </a:ln>
        <a:effectLst/>
      </c:spPr>
    </c:plotArea>
    <c:legend>
      <c:legendPos val="b"/>
      <c:layout>
        <c:manualLayout>
          <c:xMode val="edge"/>
          <c:yMode val="edge"/>
          <c:x val="7.3560137329588049E-2"/>
          <c:y val="0.80813784695152791"/>
          <c:w val="0.85067842404089311"/>
          <c:h val="5.69264135381983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4.Medios de pago de los servicios municipales ( bancos o otros)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2.3006537842131674E-2"/>
          <c:y val="0.26190425852152316"/>
          <c:w val="0.93098038647360493"/>
          <c:h val="0.51753837542120595"/>
        </c:manualLayout>
      </c:layout>
      <c:barChart>
        <c:barDir val="col"/>
        <c:grouping val="clustered"/>
        <c:varyColors val="0"/>
        <c:ser>
          <c:idx val="0"/>
          <c:order val="0"/>
          <c:tx>
            <c:strRef>
              <c:f>Resultados!$A$36</c:f>
              <c:strCache>
                <c:ptCount val="1"/>
                <c:pt idx="0">
                  <c:v>Malo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Resultados!$D$36</c:f>
              <c:numCache>
                <c:formatCode>0%</c:formatCode>
                <c:ptCount val="1"/>
                <c:pt idx="0">
                  <c:v>1.6949152542372881E-2</c:v>
                </c:pt>
              </c:numCache>
            </c:numRef>
          </c:val>
          <c:extLst>
            <c:ext xmlns:c16="http://schemas.microsoft.com/office/drawing/2014/chart" uri="{C3380CC4-5D6E-409C-BE32-E72D297353CC}">
              <c16:uniqueId val="{00000000-3A24-471E-B3AC-863231CAF2B5}"/>
            </c:ext>
          </c:extLst>
        </c:ser>
        <c:ser>
          <c:idx val="1"/>
          <c:order val="1"/>
          <c:tx>
            <c:strRef>
              <c:f>Resultados!$A$37</c:f>
              <c:strCache>
                <c:ptCount val="1"/>
                <c:pt idx="0">
                  <c:v>Regular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Resultados!$D$37</c:f>
              <c:numCache>
                <c:formatCode>0%</c:formatCode>
                <c:ptCount val="1"/>
                <c:pt idx="0">
                  <c:v>8.4745762711864403E-2</c:v>
                </c:pt>
              </c:numCache>
            </c:numRef>
          </c:val>
          <c:extLst>
            <c:ext xmlns:c16="http://schemas.microsoft.com/office/drawing/2014/chart" uri="{C3380CC4-5D6E-409C-BE32-E72D297353CC}">
              <c16:uniqueId val="{00000001-3A24-471E-B3AC-863231CAF2B5}"/>
            </c:ext>
          </c:extLst>
        </c:ser>
        <c:ser>
          <c:idx val="2"/>
          <c:order val="2"/>
          <c:tx>
            <c:strRef>
              <c:f>Resultados!$A$38</c:f>
              <c:strCache>
                <c:ptCount val="1"/>
                <c:pt idx="0">
                  <c:v>Bueno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Resultados!$D$38</c:f>
              <c:numCache>
                <c:formatCode>0%</c:formatCode>
                <c:ptCount val="1"/>
                <c:pt idx="0">
                  <c:v>0.33050847457627119</c:v>
                </c:pt>
              </c:numCache>
            </c:numRef>
          </c:val>
          <c:extLst>
            <c:ext xmlns:c16="http://schemas.microsoft.com/office/drawing/2014/chart" uri="{C3380CC4-5D6E-409C-BE32-E72D297353CC}">
              <c16:uniqueId val="{00000002-3A24-471E-B3AC-863231CAF2B5}"/>
            </c:ext>
          </c:extLst>
        </c:ser>
        <c:ser>
          <c:idx val="3"/>
          <c:order val="3"/>
          <c:tx>
            <c:strRef>
              <c:f>Resultados!$A$39</c:f>
              <c:strCache>
                <c:ptCount val="1"/>
                <c:pt idx="0">
                  <c:v>Excelente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Resultados!$D$39</c:f>
              <c:numCache>
                <c:formatCode>0%</c:formatCode>
                <c:ptCount val="1"/>
                <c:pt idx="0">
                  <c:v>0.50847457627118642</c:v>
                </c:pt>
              </c:numCache>
            </c:numRef>
          </c:val>
          <c:extLst>
            <c:ext xmlns:c16="http://schemas.microsoft.com/office/drawing/2014/chart" uri="{C3380CC4-5D6E-409C-BE32-E72D297353CC}">
              <c16:uniqueId val="{00000003-3A24-471E-B3AC-863231CAF2B5}"/>
            </c:ext>
          </c:extLst>
        </c:ser>
        <c:ser>
          <c:idx val="4"/>
          <c:order val="4"/>
          <c:tx>
            <c:strRef>
              <c:f>Resultados!$A$40</c:f>
              <c:strCache>
                <c:ptCount val="1"/>
                <c:pt idx="0">
                  <c:v>N/R</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Resultados!$D$40</c:f>
              <c:numCache>
                <c:formatCode>0%</c:formatCode>
                <c:ptCount val="1"/>
                <c:pt idx="0">
                  <c:v>5.9322033898305086E-2</c:v>
                </c:pt>
              </c:numCache>
            </c:numRef>
          </c:val>
          <c:extLst>
            <c:ext xmlns:c16="http://schemas.microsoft.com/office/drawing/2014/chart" uri="{C3380CC4-5D6E-409C-BE32-E72D297353CC}">
              <c16:uniqueId val="{00000004-3A24-471E-B3AC-863231CAF2B5}"/>
            </c:ext>
          </c:extLst>
        </c:ser>
        <c:dLbls>
          <c:showLegendKey val="0"/>
          <c:showVal val="1"/>
          <c:showCatName val="0"/>
          <c:showSerName val="0"/>
          <c:showPercent val="0"/>
          <c:showBubbleSize val="0"/>
        </c:dLbls>
        <c:gapWidth val="150"/>
        <c:overlap val="-25"/>
        <c:axId val="698182088"/>
        <c:axId val="698184968"/>
      </c:barChart>
      <c:catAx>
        <c:axId val="698182088"/>
        <c:scaling>
          <c:orientation val="minMax"/>
        </c:scaling>
        <c:delete val="1"/>
        <c:axPos val="b"/>
        <c:numFmt formatCode="General" sourceLinked="1"/>
        <c:majorTickMark val="none"/>
        <c:minorTickMark val="none"/>
        <c:tickLblPos val="nextTo"/>
        <c:crossAx val="698184968"/>
        <c:crosses val="autoZero"/>
        <c:auto val="1"/>
        <c:lblAlgn val="ctr"/>
        <c:lblOffset val="100"/>
        <c:noMultiLvlLbl val="0"/>
      </c:catAx>
      <c:valAx>
        <c:axId val="698184968"/>
        <c:scaling>
          <c:orientation val="minMax"/>
        </c:scaling>
        <c:delete val="1"/>
        <c:axPos val="l"/>
        <c:minorGridlines>
          <c:spPr>
            <a:ln>
              <a:solidFill>
                <a:schemeClr val="lt1">
                  <a:lumMod val="95000"/>
                  <a:alpha val="5000"/>
                </a:schemeClr>
              </a:solidFill>
            </a:ln>
            <a:effectLst/>
          </c:spPr>
        </c:minorGridlines>
        <c:numFmt formatCode="0%" sourceLinked="1"/>
        <c:majorTickMark val="none"/>
        <c:minorTickMark val="none"/>
        <c:tickLblPos val="nextTo"/>
        <c:crossAx val="698182088"/>
        <c:crosses val="autoZero"/>
        <c:crossBetween val="between"/>
      </c:valAx>
      <c:spPr>
        <a:noFill/>
        <a:ln>
          <a:noFill/>
        </a:ln>
        <a:effectLst/>
      </c:spPr>
    </c:plotArea>
    <c:legend>
      <c:legendPos val="t"/>
      <c:layout>
        <c:manualLayout>
          <c:xMode val="edge"/>
          <c:yMode val="edge"/>
          <c:x val="0.13035402236459448"/>
          <c:y val="0.89520718750723616"/>
          <c:w val="0.72883427338453177"/>
          <c:h val="6.553923922684361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CR">
                <a:solidFill>
                  <a:srgbClr val="00B050"/>
                </a:solidFill>
              </a:rPr>
              <a:t>5.Presentación personal e identificación del funcionario que lo atendió.</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3.1311158458623166E-2"/>
          <c:y val="0.25823693845222467"/>
          <c:w val="0.94572732533838655"/>
          <c:h val="0.54178239341611811"/>
        </c:manualLayout>
      </c:layout>
      <c:barChart>
        <c:barDir val="col"/>
        <c:grouping val="clustered"/>
        <c:varyColors val="1"/>
        <c:ser>
          <c:idx val="0"/>
          <c:order val="0"/>
          <c:invertIfNegative val="0"/>
          <c:dPt>
            <c:idx val="0"/>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070-42A2-9B85-3A6D311DF168}"/>
              </c:ext>
            </c:extLst>
          </c:dPt>
          <c:dPt>
            <c:idx val="1"/>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070-42A2-9B85-3A6D311DF168}"/>
              </c:ext>
            </c:extLst>
          </c:dPt>
          <c:dPt>
            <c:idx val="2"/>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070-42A2-9B85-3A6D311DF168}"/>
              </c:ext>
            </c:extLst>
          </c:dPt>
          <c:dPt>
            <c:idx val="3"/>
            <c:invertIfNegative val="0"/>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070-42A2-9B85-3A6D311DF168}"/>
              </c:ext>
            </c:extLst>
          </c:dPt>
          <c:dPt>
            <c:idx val="4"/>
            <c:invertIfNegative val="0"/>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070-42A2-9B85-3A6D311DF16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Resultados!$A$47:$A$51</c:f>
              <c:strCache>
                <c:ptCount val="5"/>
                <c:pt idx="0">
                  <c:v>Malo</c:v>
                </c:pt>
                <c:pt idx="1">
                  <c:v>Regular</c:v>
                </c:pt>
                <c:pt idx="2">
                  <c:v>Bueno </c:v>
                </c:pt>
                <c:pt idx="3">
                  <c:v>Excelente</c:v>
                </c:pt>
                <c:pt idx="4">
                  <c:v>N/R</c:v>
                </c:pt>
              </c:strCache>
            </c:strRef>
          </c:cat>
          <c:val>
            <c:numRef>
              <c:f>Resultados!$D$47:$D$51</c:f>
              <c:numCache>
                <c:formatCode>0%</c:formatCode>
                <c:ptCount val="5"/>
                <c:pt idx="0">
                  <c:v>8.4745762711864406E-3</c:v>
                </c:pt>
                <c:pt idx="1">
                  <c:v>1.6949152542372881E-2</c:v>
                </c:pt>
                <c:pt idx="2">
                  <c:v>0.23728813559322035</c:v>
                </c:pt>
                <c:pt idx="3">
                  <c:v>0.67796610169491522</c:v>
                </c:pt>
                <c:pt idx="4">
                  <c:v>5.9322033898305086E-2</c:v>
                </c:pt>
              </c:numCache>
            </c:numRef>
          </c:val>
          <c:extLst>
            <c:ext xmlns:c16="http://schemas.microsoft.com/office/drawing/2014/chart" uri="{C3380CC4-5D6E-409C-BE32-E72D297353CC}">
              <c16:uniqueId val="{0000000A-E070-42A2-9B85-3A6D311DF168}"/>
            </c:ext>
          </c:extLst>
        </c:ser>
        <c:dLbls>
          <c:showLegendKey val="0"/>
          <c:showVal val="1"/>
          <c:showCatName val="0"/>
          <c:showSerName val="0"/>
          <c:showPercent val="0"/>
          <c:showBubbleSize val="0"/>
        </c:dLbls>
        <c:gapWidth val="150"/>
        <c:overlap val="-25"/>
        <c:axId val="604130896"/>
        <c:axId val="604132496"/>
      </c:barChart>
      <c:catAx>
        <c:axId val="604130896"/>
        <c:scaling>
          <c:orientation val="minMax"/>
        </c:scaling>
        <c:delete val="1"/>
        <c:axPos val="b"/>
        <c:numFmt formatCode="General" sourceLinked="1"/>
        <c:majorTickMark val="none"/>
        <c:minorTickMark val="none"/>
        <c:tickLblPos val="nextTo"/>
        <c:crossAx val="604132496"/>
        <c:crosses val="autoZero"/>
        <c:auto val="1"/>
        <c:lblAlgn val="ctr"/>
        <c:lblOffset val="100"/>
        <c:noMultiLvlLbl val="0"/>
      </c:catAx>
      <c:valAx>
        <c:axId val="604132496"/>
        <c:scaling>
          <c:orientation val="minMax"/>
        </c:scaling>
        <c:delete val="1"/>
        <c:axPos val="l"/>
        <c:minorGridlines>
          <c:spPr>
            <a:ln>
              <a:solidFill>
                <a:schemeClr val="lt1">
                  <a:lumMod val="95000"/>
                  <a:alpha val="5000"/>
                </a:schemeClr>
              </a:solidFill>
            </a:ln>
            <a:effectLst/>
          </c:spPr>
        </c:minorGridlines>
        <c:numFmt formatCode="0%" sourceLinked="1"/>
        <c:majorTickMark val="none"/>
        <c:minorTickMark val="none"/>
        <c:tickLblPos val="nextTo"/>
        <c:crossAx val="604130896"/>
        <c:crosses val="autoZero"/>
        <c:crossBetween val="between"/>
      </c:valAx>
      <c:spPr>
        <a:noFill/>
        <a:ln>
          <a:noFill/>
        </a:ln>
        <a:effectLst/>
      </c:spPr>
    </c:plotArea>
    <c:legend>
      <c:legendPos val="t"/>
      <c:layout>
        <c:manualLayout>
          <c:xMode val="edge"/>
          <c:yMode val="edge"/>
          <c:x val="7.0542478558430974E-2"/>
          <c:y val="0.89855929130048962"/>
          <c:w val="0.85265264682837694"/>
          <c:h val="6.308172753257770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n-US">
                <a:solidFill>
                  <a:srgbClr val="00B050"/>
                </a:solidFill>
              </a:rPr>
              <a:t>6.</a:t>
            </a:r>
            <a:r>
              <a:rPr lang="es-CR" sz="1600" b="1" i="0" u="none" strike="noStrike" baseline="0">
                <a:solidFill>
                  <a:srgbClr val="00B050"/>
                </a:solidFill>
                <a:effectLst/>
              </a:rPr>
              <a:t>Accesibilidad telemática (app, página web y trámites en línea).</a:t>
            </a:r>
            <a:endParaRPr lang="en-US">
              <a:solidFill>
                <a:srgbClr val="00B050"/>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0.05"/>
          <c:y val="0.17422106510879687"/>
          <c:w val="0.93888888888888888"/>
          <c:h val="0.60965921598509865"/>
        </c:manualLayout>
      </c:layout>
      <c:barChart>
        <c:barDir val="col"/>
        <c:grouping val="clustered"/>
        <c:varyColors val="0"/>
        <c:ser>
          <c:idx val="2"/>
          <c:order val="0"/>
          <c:tx>
            <c:strRef>
              <c:f>Resultados!$D$56:$D$57</c:f>
              <c:strCache>
                <c:ptCount val="2"/>
                <c:pt idx="0">
                  <c:v>6.	Accesibilidad telemática (app, página web y trámites en línea).</c:v>
                </c:pt>
                <c:pt idx="1">
                  <c:v>Porcentaje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D25-4DD1-8164-9015B1BD6F81}"/>
              </c:ext>
            </c:extLst>
          </c:dPt>
          <c:dPt>
            <c:idx val="3"/>
            <c:invertIfNegative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D25-4DD1-8164-9015B1BD6F81}"/>
              </c:ext>
            </c:extLst>
          </c:dPt>
          <c:dPt>
            <c:idx val="4"/>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D25-4DD1-8164-9015B1BD6F8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Resultados!$A$58:$A$64</c:f>
              <c:strCache>
                <c:ptCount val="5"/>
                <c:pt idx="0">
                  <c:v>Malo</c:v>
                </c:pt>
                <c:pt idx="1">
                  <c:v>Regular</c:v>
                </c:pt>
                <c:pt idx="2">
                  <c:v>Bueno </c:v>
                </c:pt>
                <c:pt idx="3">
                  <c:v>Excelente</c:v>
                </c:pt>
                <c:pt idx="4">
                  <c:v>N/R</c:v>
                </c:pt>
              </c:strCache>
            </c:strRef>
          </c:cat>
          <c:val>
            <c:numRef>
              <c:f>Resultados!$D$58:$D$64</c:f>
              <c:numCache>
                <c:formatCode>0%</c:formatCode>
                <c:ptCount val="5"/>
                <c:pt idx="0">
                  <c:v>3.3898305084745763E-2</c:v>
                </c:pt>
                <c:pt idx="1">
                  <c:v>6.7796610169491525E-2</c:v>
                </c:pt>
                <c:pt idx="2">
                  <c:v>0.28813559322033899</c:v>
                </c:pt>
                <c:pt idx="3">
                  <c:v>0.52542372881355937</c:v>
                </c:pt>
                <c:pt idx="4">
                  <c:v>8.4745762711864403E-2</c:v>
                </c:pt>
              </c:numCache>
            </c:numRef>
          </c:val>
          <c:extLst>
            <c:ext xmlns:c16="http://schemas.microsoft.com/office/drawing/2014/chart" uri="{C3380CC4-5D6E-409C-BE32-E72D297353CC}">
              <c16:uniqueId val="{00000006-1D25-4DD1-8164-9015B1BD6F81}"/>
            </c:ext>
          </c:extLst>
        </c:ser>
        <c:dLbls>
          <c:showLegendKey val="0"/>
          <c:showVal val="1"/>
          <c:showCatName val="0"/>
          <c:showSerName val="0"/>
          <c:showPercent val="0"/>
          <c:showBubbleSize val="0"/>
        </c:dLbls>
        <c:gapWidth val="150"/>
        <c:overlap val="-25"/>
        <c:axId val="57591680"/>
        <c:axId val="57593216"/>
      </c:barChart>
      <c:catAx>
        <c:axId val="57591680"/>
        <c:scaling>
          <c:orientation val="minMax"/>
        </c:scaling>
        <c:delete val="1"/>
        <c:axPos val="b"/>
        <c:numFmt formatCode="General" sourceLinked="0"/>
        <c:majorTickMark val="none"/>
        <c:minorTickMark val="none"/>
        <c:tickLblPos val="nextTo"/>
        <c:crossAx val="57593216"/>
        <c:crosses val="autoZero"/>
        <c:auto val="1"/>
        <c:lblAlgn val="ctr"/>
        <c:lblOffset val="100"/>
        <c:noMultiLvlLbl val="0"/>
      </c:catAx>
      <c:valAx>
        <c:axId val="57593216"/>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591680"/>
        <c:crosses val="autoZero"/>
        <c:crossBetween val="between"/>
      </c:valAx>
      <c:spPr>
        <a:noFill/>
        <a:ln>
          <a:noFill/>
        </a:ln>
        <a:effectLst/>
      </c:spPr>
    </c:plotArea>
    <c:legend>
      <c:legendPos val="t"/>
      <c:layout>
        <c:manualLayout>
          <c:xMode val="edge"/>
          <c:yMode val="edge"/>
          <c:x val="2.7777651843915219E-2"/>
          <c:y val="0.82543010276571138"/>
          <c:w val="0.95917526417146348"/>
          <c:h val="9.07264414528829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manualLayout>
          <c:layoutTarget val="inner"/>
          <c:xMode val="edge"/>
          <c:yMode val="edge"/>
          <c:x val="2.385793581207666E-2"/>
          <c:y val="0.24476024633945406"/>
          <c:w val="0.91758167628555332"/>
          <c:h val="0.54225122181746488"/>
        </c:manualLayout>
      </c:layout>
      <c:barChart>
        <c:barDir val="col"/>
        <c:grouping val="clustered"/>
        <c:varyColors val="0"/>
        <c:ser>
          <c:idx val="2"/>
          <c:order val="0"/>
          <c:tx>
            <c:strRef>
              <c:f>Resultados!$D$67:$D$68</c:f>
              <c:strCache>
                <c:ptCount val="2"/>
                <c:pt idx="0">
                  <c:v>7.	Cumplimiento de las condiciones de accesibilidad universal (Ley 7600), en cuanto a rampas, ascensor, puertas y servicios sanitarios.</c:v>
                </c:pt>
                <c:pt idx="1">
                  <c:v>Porcentaje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915-4B16-8494-3CE8D41CDB7B}"/>
              </c:ext>
            </c:extLst>
          </c:dPt>
          <c:dPt>
            <c:idx val="2"/>
            <c:invertIfNegative val="0"/>
            <c:bubble3D val="0"/>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915-4B16-8494-3CE8D41CDB7B}"/>
              </c:ext>
            </c:extLst>
          </c:dPt>
          <c:dPt>
            <c:idx val="3"/>
            <c:invertIfNegative val="0"/>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915-4B16-8494-3CE8D41CDB7B}"/>
              </c:ext>
            </c:extLst>
          </c:dPt>
          <c:dPt>
            <c:idx val="4"/>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915-4B16-8494-3CE8D41CDB7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Resultados!$A$69:$A$75</c:f>
              <c:strCache>
                <c:ptCount val="5"/>
                <c:pt idx="0">
                  <c:v>Malo</c:v>
                </c:pt>
                <c:pt idx="1">
                  <c:v>Regular</c:v>
                </c:pt>
                <c:pt idx="2">
                  <c:v>Bueno </c:v>
                </c:pt>
                <c:pt idx="3">
                  <c:v>Excelente</c:v>
                </c:pt>
                <c:pt idx="4">
                  <c:v>N/R</c:v>
                </c:pt>
              </c:strCache>
            </c:strRef>
          </c:cat>
          <c:val>
            <c:numRef>
              <c:f>Resultados!$D$69:$D$75</c:f>
              <c:numCache>
                <c:formatCode>0%</c:formatCode>
                <c:ptCount val="5"/>
                <c:pt idx="0">
                  <c:v>2.5423728813559324E-2</c:v>
                </c:pt>
                <c:pt idx="1">
                  <c:v>8.4745762711864406E-3</c:v>
                </c:pt>
                <c:pt idx="2">
                  <c:v>0.26271186440677968</c:v>
                </c:pt>
                <c:pt idx="3">
                  <c:v>0.61016949152542377</c:v>
                </c:pt>
                <c:pt idx="4">
                  <c:v>9.3220338983050849E-2</c:v>
                </c:pt>
              </c:numCache>
            </c:numRef>
          </c:val>
          <c:extLst>
            <c:ext xmlns:c16="http://schemas.microsoft.com/office/drawing/2014/chart" uri="{C3380CC4-5D6E-409C-BE32-E72D297353CC}">
              <c16:uniqueId val="{00000008-A915-4B16-8494-3CE8D41CDB7B}"/>
            </c:ext>
          </c:extLst>
        </c:ser>
        <c:dLbls>
          <c:showLegendKey val="0"/>
          <c:showVal val="1"/>
          <c:showCatName val="0"/>
          <c:showSerName val="0"/>
          <c:showPercent val="0"/>
          <c:showBubbleSize val="0"/>
        </c:dLbls>
        <c:gapWidth val="150"/>
        <c:overlap val="-25"/>
        <c:axId val="96415104"/>
        <c:axId val="57738368"/>
      </c:barChart>
      <c:catAx>
        <c:axId val="9641510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738368"/>
        <c:crosses val="autoZero"/>
        <c:auto val="1"/>
        <c:lblAlgn val="ctr"/>
        <c:lblOffset val="100"/>
        <c:noMultiLvlLbl val="0"/>
      </c:catAx>
      <c:valAx>
        <c:axId val="57738368"/>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96415104"/>
        <c:crosses val="autoZero"/>
        <c:crossBetween val="between"/>
      </c:valAx>
      <c:spPr>
        <a:noFill/>
        <a:ln>
          <a:noFill/>
        </a:ln>
        <a:effectLst/>
      </c:spPr>
    </c:plotArea>
    <c:legend>
      <c:legendPos val="t"/>
      <c:layout>
        <c:manualLayout>
          <c:xMode val="edge"/>
          <c:yMode val="edge"/>
          <c:x val="8.2305267497498932E-2"/>
          <c:y val="0.88686842284853307"/>
          <c:w val="0.78767359338084886"/>
          <c:h val="5.465227322501378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s-ES">
                <a:solidFill>
                  <a:srgbClr val="00B050"/>
                </a:solidFill>
              </a:rPr>
              <a:t>8. </a:t>
            </a:r>
            <a:r>
              <a:rPr lang="es-CR" sz="1600" b="1" i="0" u="none" strike="noStrike" baseline="0">
                <a:solidFill>
                  <a:srgbClr val="00B050"/>
                </a:solidFill>
                <a:effectLst/>
              </a:rPr>
              <a:t>Canales de comunicación para divulgar la información de la Municipalidad</a:t>
            </a:r>
            <a:endParaRPr lang="es-ES">
              <a:solidFill>
                <a:srgbClr val="00B050"/>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cene3d>
          <a:camera prst="orthographicFront"/>
          <a:lightRig rig="threePt" dir="t"/>
        </a:scene3d>
        <a:sp3d>
          <a:bevelT/>
          <a:bevelB/>
        </a:sp3d>
      </c:spPr>
    </c:backWall>
    <c:plotArea>
      <c:layout>
        <c:manualLayout>
          <c:layoutTarget val="inner"/>
          <c:xMode val="edge"/>
          <c:yMode val="edge"/>
          <c:x val="1.9444444444444445E-2"/>
          <c:y val="0.15584445249783108"/>
          <c:w val="0.95277777777777772"/>
          <c:h val="0.70907477569487909"/>
        </c:manualLayout>
      </c:layout>
      <c:bar3DChart>
        <c:barDir val="col"/>
        <c:grouping val="clustered"/>
        <c:varyColors val="0"/>
        <c:ser>
          <c:idx val="2"/>
          <c:order val="0"/>
          <c:tx>
            <c:strRef>
              <c:f>Resultados!$A$80</c:f>
              <c:strCache>
                <c:ptCount val="1"/>
                <c:pt idx="0">
                  <c:v>Malo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Resultados!$D$78:$D$79</c:f>
              <c:strCache>
                <c:ptCount val="2"/>
                <c:pt idx="1">
                  <c:v>Porcentaje</c:v>
                </c:pt>
              </c:strCache>
            </c:strRef>
          </c:cat>
          <c:val>
            <c:numRef>
              <c:f>Resultados!$D$80</c:f>
              <c:numCache>
                <c:formatCode>0%</c:formatCode>
                <c:ptCount val="1"/>
                <c:pt idx="0">
                  <c:v>2.5423728813559324E-2</c:v>
                </c:pt>
              </c:numCache>
            </c:numRef>
          </c:val>
          <c:shape val="cylinder"/>
          <c:extLst>
            <c:ext xmlns:c16="http://schemas.microsoft.com/office/drawing/2014/chart" uri="{C3380CC4-5D6E-409C-BE32-E72D297353CC}">
              <c16:uniqueId val="{00000000-6B28-41A1-BAE0-AE10455D8594}"/>
            </c:ext>
          </c:extLst>
        </c:ser>
        <c:ser>
          <c:idx val="0"/>
          <c:order val="1"/>
          <c:tx>
            <c:strRef>
              <c:f>Resultados!$A$81</c:f>
              <c:strCache>
                <c:ptCount val="1"/>
                <c:pt idx="0">
                  <c:v>Regular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Resultados!$D$81</c:f>
              <c:numCache>
                <c:formatCode>0%</c:formatCode>
                <c:ptCount val="1"/>
                <c:pt idx="0">
                  <c:v>7.6271186440677971E-2</c:v>
                </c:pt>
              </c:numCache>
            </c:numRef>
          </c:val>
          <c:shape val="cylinder"/>
          <c:extLst>
            <c:ext xmlns:c16="http://schemas.microsoft.com/office/drawing/2014/chart" uri="{C3380CC4-5D6E-409C-BE32-E72D297353CC}">
              <c16:uniqueId val="{00000001-6B28-41A1-BAE0-AE10455D8594}"/>
            </c:ext>
          </c:extLst>
        </c:ser>
        <c:ser>
          <c:idx val="1"/>
          <c:order val="2"/>
          <c:tx>
            <c:strRef>
              <c:f>Resultados!$A$82</c:f>
              <c:strCache>
                <c:ptCount val="1"/>
                <c:pt idx="0">
                  <c:v>Bueno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Resultados!$D$82</c:f>
              <c:numCache>
                <c:formatCode>0%</c:formatCode>
                <c:ptCount val="1"/>
                <c:pt idx="0">
                  <c:v>0.29661016949152541</c:v>
                </c:pt>
              </c:numCache>
            </c:numRef>
          </c:val>
          <c:shape val="cylinder"/>
          <c:extLst>
            <c:ext xmlns:c16="http://schemas.microsoft.com/office/drawing/2014/chart" uri="{C3380CC4-5D6E-409C-BE32-E72D297353CC}">
              <c16:uniqueId val="{00000002-6B28-41A1-BAE0-AE10455D8594}"/>
            </c:ext>
          </c:extLst>
        </c:ser>
        <c:ser>
          <c:idx val="3"/>
          <c:order val="3"/>
          <c:tx>
            <c:strRef>
              <c:f>Resultados!$A$83</c:f>
              <c:strCache>
                <c:ptCount val="1"/>
                <c:pt idx="0">
                  <c:v>Excelente</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Resultados!$D$83</c:f>
              <c:numCache>
                <c:formatCode>0%</c:formatCode>
                <c:ptCount val="1"/>
                <c:pt idx="0">
                  <c:v>0.52542372881355937</c:v>
                </c:pt>
              </c:numCache>
            </c:numRef>
          </c:val>
          <c:shape val="cylinder"/>
          <c:extLst>
            <c:ext xmlns:c16="http://schemas.microsoft.com/office/drawing/2014/chart" uri="{C3380CC4-5D6E-409C-BE32-E72D297353CC}">
              <c16:uniqueId val="{00000003-6B28-41A1-BAE0-AE10455D8594}"/>
            </c:ext>
          </c:extLst>
        </c:ser>
        <c:ser>
          <c:idx val="4"/>
          <c:order val="4"/>
          <c:tx>
            <c:strRef>
              <c:f>Resultados!$A$84</c:f>
              <c:strCache>
                <c:ptCount val="1"/>
                <c:pt idx="0">
                  <c:v>N/R</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Resultados!$D$84</c:f>
              <c:numCache>
                <c:formatCode>0%</c:formatCode>
                <c:ptCount val="1"/>
                <c:pt idx="0">
                  <c:v>7.6271186440677971E-2</c:v>
                </c:pt>
              </c:numCache>
            </c:numRef>
          </c:val>
          <c:shape val="cylinder"/>
          <c:extLst>
            <c:ext xmlns:c16="http://schemas.microsoft.com/office/drawing/2014/chart" uri="{C3380CC4-5D6E-409C-BE32-E72D297353CC}">
              <c16:uniqueId val="{00000004-6B28-41A1-BAE0-AE10455D8594}"/>
            </c:ext>
          </c:extLst>
        </c:ser>
        <c:ser>
          <c:idx val="5"/>
          <c:order val="5"/>
          <c:tx>
            <c:strRef>
              <c:f>Resultados!$A$85</c:f>
              <c:strCache>
                <c:ptCount val="1"/>
                <c:pt idx="0">
                  <c:v>N/S</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Resultados!$D$85</c:f>
            </c:numRef>
          </c:val>
          <c:extLst>
            <c:ext xmlns:c16="http://schemas.microsoft.com/office/drawing/2014/chart" uri="{C3380CC4-5D6E-409C-BE32-E72D297353CC}">
              <c16:uniqueId val="{00000005-6B28-41A1-BAE0-AE10455D8594}"/>
            </c:ext>
          </c:extLst>
        </c:ser>
        <c:ser>
          <c:idx val="6"/>
          <c:order val="6"/>
          <c:tx>
            <c:strRef>
              <c:f>Resultados!$A$86</c:f>
              <c:strCache>
                <c:ptCount val="1"/>
                <c:pt idx="0">
                  <c:v>N/R</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Resultados!$D$78:$D$79</c:f>
              <c:strCache>
                <c:ptCount val="2"/>
                <c:pt idx="1">
                  <c:v>Porcentaje</c:v>
                </c:pt>
              </c:strCache>
            </c:strRef>
          </c:cat>
          <c:val>
            <c:numRef>
              <c:f>Resultados!$D$86</c:f>
            </c:numRef>
          </c:val>
          <c:extLst>
            <c:ext xmlns:c16="http://schemas.microsoft.com/office/drawing/2014/chart" uri="{C3380CC4-5D6E-409C-BE32-E72D297353CC}">
              <c16:uniqueId val="{00000006-6B28-41A1-BAE0-AE10455D8594}"/>
            </c:ext>
          </c:extLst>
        </c:ser>
        <c:dLbls>
          <c:showLegendKey val="0"/>
          <c:showVal val="1"/>
          <c:showCatName val="0"/>
          <c:showSerName val="0"/>
          <c:showPercent val="0"/>
          <c:showBubbleSize val="0"/>
        </c:dLbls>
        <c:gapWidth val="0"/>
        <c:gapDepth val="100"/>
        <c:shape val="box"/>
        <c:axId val="57762944"/>
        <c:axId val="57764480"/>
        <c:axId val="0"/>
      </c:bar3DChart>
      <c:catAx>
        <c:axId val="5776294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764480"/>
        <c:crosses val="autoZero"/>
        <c:auto val="1"/>
        <c:lblAlgn val="ctr"/>
        <c:lblOffset val="100"/>
        <c:noMultiLvlLbl val="0"/>
      </c:catAx>
      <c:valAx>
        <c:axId val="57764480"/>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762944"/>
        <c:crosses val="autoZero"/>
        <c:crossBetween val="between"/>
      </c:valAx>
      <c:spPr>
        <a:noFill/>
        <a:ln>
          <a:noFill/>
        </a:ln>
        <a:effectLst>
          <a:softEdge rad="63500"/>
        </a:effectLst>
      </c:spPr>
    </c:plotArea>
    <c:legend>
      <c:legendPos val="t"/>
      <c:layout>
        <c:manualLayout>
          <c:xMode val="edge"/>
          <c:yMode val="edge"/>
          <c:x val="0.15073075240594927"/>
          <c:y val="0.83157601115760116"/>
          <c:w val="0.68661879702079154"/>
          <c:h val="9.972171888555771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chemeClr val="accent3">
          <a:lumMod val="60000"/>
          <a:lumOff val="40000"/>
        </a:schemeClr>
      </a:solidFill>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r>
              <a:rPr lang="en-US">
                <a:solidFill>
                  <a:srgbClr val="00B050"/>
                </a:solidFill>
              </a:rPr>
              <a:t>9. </a:t>
            </a:r>
            <a:r>
              <a:rPr lang="es-CR" sz="1600" b="1" i="0" u="none" strike="noStrike" baseline="0">
                <a:solidFill>
                  <a:srgbClr val="00B050"/>
                </a:solidFill>
                <a:effectLst/>
              </a:rPr>
              <a:t>Accesibilidad telefónica (central telefónica y a las unidades de trabajo).</a:t>
            </a:r>
            <a:r>
              <a:rPr lang="en-US">
                <a:solidFill>
                  <a:srgbClr val="00B050"/>
                </a:solidFill>
              </a:rPr>
              <a:t> </a:t>
            </a:r>
          </a:p>
        </c:rich>
      </c:tx>
      <c:overlay val="0"/>
      <c:spPr>
        <a:noFill/>
        <a:ln>
          <a:noFill/>
        </a:ln>
        <a:effectLst/>
      </c:spPr>
      <c:txPr>
        <a:bodyPr rot="0" spcFirstLastPara="1" vertOverflow="ellipsis" vert="horz" wrap="square" anchor="ctr" anchorCtr="1"/>
        <a:lstStyle/>
        <a:p>
          <a:pPr>
            <a:defRPr sz="1600" b="1" i="0" u="none" strike="noStrike" kern="1200" spc="100" baseline="0">
              <a:solidFill>
                <a:srgbClr val="00B050"/>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a:noFill/>
        </a:ln>
        <a:effectLst>
          <a:outerShdw blurRad="50800" dist="152400" dir="5400000" algn="ctr" rotWithShape="0">
            <a:srgbClr val="000000">
              <a:alpha val="43137"/>
            </a:srgbClr>
          </a:outerShdw>
        </a:effectLst>
        <a:sp3d/>
      </c:spPr>
    </c:sideWall>
    <c:backWall>
      <c:thickness val="0"/>
      <c:spPr>
        <a:noFill/>
        <a:ln>
          <a:noFill/>
        </a:ln>
        <a:effectLst>
          <a:outerShdw blurRad="50800" dist="152400" dir="5400000" algn="ctr" rotWithShape="0">
            <a:srgbClr val="000000">
              <a:alpha val="43137"/>
            </a:srgbClr>
          </a:outerShdw>
        </a:effectLst>
        <a:sp3d/>
      </c:spPr>
    </c:backWall>
    <c:plotArea>
      <c:layout>
        <c:manualLayout>
          <c:layoutTarget val="inner"/>
          <c:xMode val="edge"/>
          <c:yMode val="edge"/>
          <c:x val="3.0555555555555555E-2"/>
          <c:y val="0.18497367497516085"/>
          <c:w val="0.93611111111111112"/>
          <c:h val="0.62033147066294136"/>
        </c:manualLayout>
      </c:layout>
      <c:bar3DChart>
        <c:barDir val="col"/>
        <c:grouping val="clustered"/>
        <c:varyColors val="0"/>
        <c:ser>
          <c:idx val="2"/>
          <c:order val="0"/>
          <c:tx>
            <c:strRef>
              <c:f>Resultados!$A$91</c:f>
              <c:strCache>
                <c:ptCount val="1"/>
                <c:pt idx="0">
                  <c:v>Malo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Resultados!$D$89:$D$90</c:f>
              <c:strCache>
                <c:ptCount val="2"/>
                <c:pt idx="1">
                  <c:v>Porcentaje</c:v>
                </c:pt>
              </c:strCache>
            </c:strRef>
          </c:cat>
          <c:val>
            <c:numRef>
              <c:f>Resultados!$D$91</c:f>
              <c:numCache>
                <c:formatCode>0%</c:formatCode>
                <c:ptCount val="1"/>
                <c:pt idx="0">
                  <c:v>5.9322033898305086E-2</c:v>
                </c:pt>
              </c:numCache>
            </c:numRef>
          </c:val>
          <c:shape val="cylinder"/>
          <c:extLst>
            <c:ext xmlns:c16="http://schemas.microsoft.com/office/drawing/2014/chart" uri="{C3380CC4-5D6E-409C-BE32-E72D297353CC}">
              <c16:uniqueId val="{00000000-923F-4369-AC92-7D55BE7CB129}"/>
            </c:ext>
          </c:extLst>
        </c:ser>
        <c:ser>
          <c:idx val="0"/>
          <c:order val="1"/>
          <c:tx>
            <c:strRef>
              <c:f>Resultados!$A$92</c:f>
              <c:strCache>
                <c:ptCount val="1"/>
                <c:pt idx="0">
                  <c:v>Regular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Resultados!$D$92</c:f>
              <c:numCache>
                <c:formatCode>0%</c:formatCode>
                <c:ptCount val="1"/>
                <c:pt idx="0">
                  <c:v>0.11016949152542373</c:v>
                </c:pt>
              </c:numCache>
            </c:numRef>
          </c:val>
          <c:shape val="cylinder"/>
          <c:extLst>
            <c:ext xmlns:c16="http://schemas.microsoft.com/office/drawing/2014/chart" uri="{C3380CC4-5D6E-409C-BE32-E72D297353CC}">
              <c16:uniqueId val="{00000001-923F-4369-AC92-7D55BE7CB129}"/>
            </c:ext>
          </c:extLst>
        </c:ser>
        <c:ser>
          <c:idx val="1"/>
          <c:order val="2"/>
          <c:tx>
            <c:strRef>
              <c:f>Resultados!$A$93</c:f>
              <c:strCache>
                <c:ptCount val="1"/>
                <c:pt idx="0">
                  <c:v>Bueno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Resultados!$D$93</c:f>
              <c:numCache>
                <c:formatCode>0%</c:formatCode>
                <c:ptCount val="1"/>
                <c:pt idx="0">
                  <c:v>0.30508474576271188</c:v>
                </c:pt>
              </c:numCache>
            </c:numRef>
          </c:val>
          <c:shape val="cylinder"/>
          <c:extLst>
            <c:ext xmlns:c16="http://schemas.microsoft.com/office/drawing/2014/chart" uri="{C3380CC4-5D6E-409C-BE32-E72D297353CC}">
              <c16:uniqueId val="{00000002-923F-4369-AC92-7D55BE7CB129}"/>
            </c:ext>
          </c:extLst>
        </c:ser>
        <c:ser>
          <c:idx val="3"/>
          <c:order val="3"/>
          <c:tx>
            <c:strRef>
              <c:f>Resultados!$A$94</c:f>
              <c:strCache>
                <c:ptCount val="1"/>
                <c:pt idx="0">
                  <c:v>Excelente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Resultados!$D$94</c:f>
              <c:numCache>
                <c:formatCode>0%</c:formatCode>
                <c:ptCount val="1"/>
                <c:pt idx="0">
                  <c:v>0.4576271186440678</c:v>
                </c:pt>
              </c:numCache>
            </c:numRef>
          </c:val>
          <c:shape val="cylinder"/>
          <c:extLst>
            <c:ext xmlns:c16="http://schemas.microsoft.com/office/drawing/2014/chart" uri="{C3380CC4-5D6E-409C-BE32-E72D297353CC}">
              <c16:uniqueId val="{00000003-923F-4369-AC92-7D55BE7CB129}"/>
            </c:ext>
          </c:extLst>
        </c:ser>
        <c:ser>
          <c:idx val="4"/>
          <c:order val="4"/>
          <c:tx>
            <c:strRef>
              <c:f>Resultados!$A$95</c:f>
              <c:strCache>
                <c:ptCount val="1"/>
                <c:pt idx="0">
                  <c:v>N/R</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889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Resultados!$D$95</c:f>
              <c:numCache>
                <c:formatCode>0%</c:formatCode>
                <c:ptCount val="1"/>
                <c:pt idx="0">
                  <c:v>6.7796610169491525E-2</c:v>
                </c:pt>
              </c:numCache>
            </c:numRef>
          </c:val>
          <c:shape val="cylinder"/>
          <c:extLst>
            <c:ext xmlns:c16="http://schemas.microsoft.com/office/drawing/2014/chart" uri="{C3380CC4-5D6E-409C-BE32-E72D297353CC}">
              <c16:uniqueId val="{00000004-923F-4369-AC92-7D55BE7CB129}"/>
            </c:ext>
          </c:extLst>
        </c:ser>
        <c:ser>
          <c:idx val="5"/>
          <c:order val="5"/>
          <c:tx>
            <c:strRef>
              <c:f>Resultados!$A$96</c:f>
              <c:strCache>
                <c:ptCount val="1"/>
                <c:pt idx="0">
                  <c:v>N/S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Resultados!$D$96</c:f>
            </c:numRef>
          </c:val>
          <c:extLst>
            <c:ext xmlns:c16="http://schemas.microsoft.com/office/drawing/2014/chart" uri="{C3380CC4-5D6E-409C-BE32-E72D297353CC}">
              <c16:uniqueId val="{00000005-923F-4369-AC92-7D55BE7CB129}"/>
            </c:ext>
          </c:extLst>
        </c:ser>
        <c:ser>
          <c:idx val="6"/>
          <c:order val="6"/>
          <c:tx>
            <c:strRef>
              <c:f>Resultados!$A$97</c:f>
              <c:strCache>
                <c:ptCount val="1"/>
                <c:pt idx="0">
                  <c:v>N/R</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Resultados!$D$89:$D$90</c:f>
              <c:strCache>
                <c:ptCount val="2"/>
                <c:pt idx="1">
                  <c:v>Porcentaje</c:v>
                </c:pt>
              </c:strCache>
            </c:strRef>
          </c:cat>
          <c:val>
            <c:numRef>
              <c:f>Resultados!$D$97</c:f>
            </c:numRef>
          </c:val>
          <c:extLst>
            <c:ext xmlns:c16="http://schemas.microsoft.com/office/drawing/2014/chart" uri="{C3380CC4-5D6E-409C-BE32-E72D297353CC}">
              <c16:uniqueId val="{00000006-923F-4369-AC92-7D55BE7CB129}"/>
            </c:ext>
          </c:extLst>
        </c:ser>
        <c:dLbls>
          <c:showLegendKey val="0"/>
          <c:showVal val="1"/>
          <c:showCatName val="0"/>
          <c:showSerName val="0"/>
          <c:showPercent val="0"/>
          <c:showBubbleSize val="0"/>
        </c:dLbls>
        <c:gapWidth val="55"/>
        <c:gapDepth val="142"/>
        <c:shape val="box"/>
        <c:axId val="57789056"/>
        <c:axId val="57794944"/>
        <c:axId val="0"/>
      </c:bar3DChart>
      <c:catAx>
        <c:axId val="5778905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57794944"/>
        <c:crosses val="autoZero"/>
        <c:auto val="1"/>
        <c:lblAlgn val="ctr"/>
        <c:lblOffset val="100"/>
        <c:noMultiLvlLbl val="0"/>
      </c:catAx>
      <c:valAx>
        <c:axId val="57794944"/>
        <c:scaling>
          <c:orientation val="minMax"/>
        </c:scaling>
        <c:delete val="1"/>
        <c:axPos val="l"/>
        <c:minorGridlines>
          <c:spPr>
            <a:ln>
              <a:solidFill>
                <a:schemeClr val="dk1">
                  <a:lumMod val="60000"/>
                  <a:lumOff val="40000"/>
                </a:schemeClr>
              </a:solidFill>
            </a:ln>
            <a:effectLst/>
          </c:spPr>
        </c:minorGridlines>
        <c:numFmt formatCode="0%" sourceLinked="1"/>
        <c:majorTickMark val="none"/>
        <c:minorTickMark val="none"/>
        <c:tickLblPos val="nextTo"/>
        <c:crossAx val="57789056"/>
        <c:crosses val="autoZero"/>
        <c:crossBetween val="between"/>
      </c:valAx>
      <c:spPr>
        <a:noFill/>
        <a:ln>
          <a:noFill/>
        </a:ln>
        <a:effectLst/>
      </c:spPr>
    </c:plotArea>
    <c:legend>
      <c:legendPos val="t"/>
      <c:layout>
        <c:manualLayout>
          <c:xMode val="edge"/>
          <c:yMode val="edge"/>
          <c:x val="0.10378823541289892"/>
          <c:y val="0.84689760895696731"/>
          <c:w val="0.71997801507141312"/>
          <c:h val="9.072644145288291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823EA-BD2A-4DA3-8D06-3313ACE73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1643</Words>
  <Characters>9038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Informe Encuesta de Percepción del Contribuyente</vt:lpstr>
    </vt:vector>
  </TitlesOfParts>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Encuesta de Percepción del Contribuyente</dc:title>
  <dc:subject>¿</dc:subject>
  <dc:creator>Jeremy J.S.U. Sandoval Umaña</dc:creator>
  <cp:keywords/>
  <dc:description/>
  <cp:lastModifiedBy>Jeremy Sandoval Umaña</cp:lastModifiedBy>
  <cp:revision>100</cp:revision>
  <cp:lastPrinted>2019-08-22T19:06:00Z</cp:lastPrinted>
  <dcterms:created xsi:type="dcterms:W3CDTF">2019-08-22T17:32:00Z</dcterms:created>
  <dcterms:modified xsi:type="dcterms:W3CDTF">2022-09-23T14:58:00Z</dcterms:modified>
</cp:coreProperties>
</file>